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NR#3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6A02ED">
        <w:rPr>
          <w:rFonts w:ascii="Cambria" w:eastAsiaTheme="minorEastAsia" w:hAnsi="Cambria" w:cs="Arial" w:hint="eastAsia"/>
          <w:bCs/>
          <w:sz w:val="24"/>
          <w:szCs w:val="24"/>
          <w:lang w:eastAsia="zh-CN"/>
        </w:rPr>
        <w:t>09470</w:t>
      </w:r>
    </w:p>
    <w:p w:rsidR="00022E62" w:rsidRDefault="00022E62"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Nagoya</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Japan,</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18</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September</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022E62">
        <w:rPr>
          <w:rFonts w:ascii="Cambria" w:eastAsiaTheme="minorEastAsia" w:hAnsi="Cambria" w:cs="Arial" w:hint="eastAsia"/>
          <w:b/>
          <w:sz w:val="24"/>
          <w:szCs w:val="24"/>
          <w:lang w:val="en-US" w:eastAsia="zh-CN"/>
        </w:rPr>
        <w:t>3</w:t>
      </w:r>
      <w:r w:rsidR="00F15065">
        <w:rPr>
          <w:rFonts w:ascii="Cambria" w:eastAsiaTheme="minorEastAsia" w:hAnsi="Cambria" w:cs="Arial" w:hint="eastAsia"/>
          <w:b/>
          <w:sz w:val="24"/>
          <w:szCs w:val="24"/>
          <w:lang w:val="en-US" w:eastAsia="zh-CN"/>
        </w:rPr>
        <w:t>.</w:t>
      </w:r>
      <w:r w:rsidR="00022E62">
        <w:rPr>
          <w:rFonts w:ascii="Cambria" w:eastAsiaTheme="minorEastAsia" w:hAnsi="Cambria" w:cs="Arial" w:hint="eastAsia"/>
          <w:b/>
          <w:sz w:val="24"/>
          <w:szCs w:val="24"/>
          <w:lang w:val="en-US" w:eastAsia="zh-CN"/>
        </w:rPr>
        <w:t>5</w:t>
      </w:r>
      <w:r w:rsidR="00F15065">
        <w:rPr>
          <w:rFonts w:ascii="Cambria" w:eastAsiaTheme="minorEastAsia" w:hAnsi="Cambria" w:cs="Arial" w:hint="eastAsia"/>
          <w:b/>
          <w:sz w:val="24"/>
          <w:szCs w:val="24"/>
          <w:lang w:val="en-US" w:eastAsia="zh-CN"/>
        </w:rPr>
        <w:t>.</w:t>
      </w:r>
      <w:r w:rsidR="00F038DA">
        <w:rPr>
          <w:rFonts w:ascii="Cambria" w:eastAsiaTheme="minorEastAsia" w:hAnsi="Cambria" w:cs="Arial" w:hint="eastAsia"/>
          <w:b/>
          <w:sz w:val="24"/>
          <w:szCs w:val="24"/>
          <w:lang w:val="en-US" w:eastAsia="zh-CN"/>
        </w:rPr>
        <w:t>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1" w:name="OLE_LINK5"/>
      <w:bookmarkStart w:id="2" w:name="OLE_LINK6"/>
      <w:r w:rsidR="0028101A">
        <w:rPr>
          <w:rFonts w:ascii="Cambria" w:eastAsiaTheme="minorEastAsia" w:hAnsi="Cambria" w:cs="Arial" w:hint="eastAsia"/>
          <w:b/>
          <w:bCs/>
          <w:sz w:val="24"/>
          <w:szCs w:val="24"/>
          <w:lang w:val="en-US" w:eastAsia="zh-CN"/>
        </w:rPr>
        <w:t>Discussion on</w:t>
      </w:r>
      <w:r w:rsidR="00C91E5B">
        <w:rPr>
          <w:rFonts w:ascii="Cambria" w:eastAsiaTheme="minorEastAsia" w:hAnsi="Cambria" w:cs="Arial" w:hint="eastAsia"/>
          <w:b/>
          <w:bCs/>
          <w:sz w:val="24"/>
          <w:szCs w:val="24"/>
          <w:lang w:val="en-US" w:eastAsia="zh-CN"/>
        </w:rPr>
        <w:t xml:space="preserve"> NR</w:t>
      </w:r>
      <w:r w:rsidR="0028101A">
        <w:rPr>
          <w:rFonts w:ascii="Cambria" w:eastAsiaTheme="minorEastAsia" w:hAnsi="Cambria" w:cs="Arial" w:hint="eastAsia"/>
          <w:b/>
          <w:bCs/>
          <w:sz w:val="24"/>
          <w:szCs w:val="24"/>
          <w:lang w:val="en-US" w:eastAsia="zh-CN"/>
        </w:rPr>
        <w:t xml:space="preserve"> </w:t>
      </w:r>
      <w:r w:rsidR="00C91E5B">
        <w:rPr>
          <w:rFonts w:ascii="Cambria" w:eastAsiaTheme="minorEastAsia" w:hAnsi="Cambria" w:cs="Arial" w:hint="eastAsia"/>
          <w:b/>
          <w:bCs/>
          <w:sz w:val="24"/>
          <w:szCs w:val="24"/>
          <w:lang w:val="en-US" w:eastAsia="zh-CN"/>
        </w:rPr>
        <w:t xml:space="preserve">Measurement </w:t>
      </w:r>
      <w:r w:rsidR="00F038DA">
        <w:rPr>
          <w:rFonts w:ascii="Cambria" w:eastAsiaTheme="minorEastAsia" w:hAnsi="Cambria" w:cs="Arial" w:hint="eastAsia"/>
          <w:b/>
          <w:bCs/>
          <w:sz w:val="24"/>
          <w:szCs w:val="24"/>
          <w:lang w:val="en-US" w:eastAsia="zh-CN"/>
        </w:rPr>
        <w:t>Gap</w:t>
      </w:r>
      <w:bookmarkEnd w:id="1"/>
      <w:bookmarkEnd w:id="2"/>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0B4523"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In RAN4 #</w:t>
      </w:r>
      <w:r w:rsidR="00F038DA">
        <w:rPr>
          <w:rFonts w:ascii="Calibri" w:eastAsia="宋体" w:hAnsi="Calibri" w:cs="Arial" w:hint="eastAsia"/>
          <w:lang w:val="en-US" w:eastAsia="zh-CN"/>
        </w:rPr>
        <w:t>84</w:t>
      </w:r>
      <w:r>
        <w:rPr>
          <w:rFonts w:ascii="Calibri" w:eastAsia="宋体" w:hAnsi="Calibri" w:cs="Arial" w:hint="eastAsia"/>
          <w:lang w:val="en-US" w:eastAsia="zh-CN"/>
        </w:rPr>
        <w:t xml:space="preserve"> meeting, </w:t>
      </w:r>
      <w:r w:rsidR="00C91E5B">
        <w:rPr>
          <w:rFonts w:ascii="Calibri" w:eastAsia="宋体" w:hAnsi="Calibri" w:cs="Arial" w:hint="eastAsia"/>
          <w:lang w:val="en-US" w:eastAsia="zh-CN"/>
        </w:rPr>
        <w:t xml:space="preserve">the measurement </w:t>
      </w:r>
      <w:r w:rsidR="00F038DA">
        <w:rPr>
          <w:rFonts w:ascii="Calibri" w:eastAsia="宋体" w:hAnsi="Calibri" w:cs="Arial" w:hint="eastAsia"/>
          <w:lang w:val="en-US" w:eastAsia="zh-CN"/>
        </w:rPr>
        <w:t>gap</w:t>
      </w:r>
      <w:r w:rsidR="00C91E5B">
        <w:rPr>
          <w:rFonts w:ascii="Calibri" w:eastAsia="宋体" w:hAnsi="Calibri" w:cs="Arial" w:hint="eastAsia"/>
          <w:lang w:val="en-US" w:eastAsia="zh-CN"/>
        </w:rPr>
        <w:t xml:space="preserve"> for NR had been </w:t>
      </w:r>
      <w:r>
        <w:rPr>
          <w:rFonts w:ascii="Calibri" w:eastAsia="宋体" w:hAnsi="Calibri" w:cs="Arial" w:hint="eastAsia"/>
          <w:lang w:val="en-US" w:eastAsia="zh-CN"/>
        </w:rPr>
        <w:t xml:space="preserve">discussed, </w:t>
      </w:r>
      <w:r w:rsidR="00C91E5B">
        <w:rPr>
          <w:rFonts w:ascii="Calibri" w:eastAsia="宋体" w:hAnsi="Calibri" w:cs="Arial" w:hint="eastAsia"/>
          <w:lang w:val="en-US" w:eastAsia="zh-CN"/>
        </w:rPr>
        <w:t>with</w:t>
      </w:r>
      <w:r>
        <w:rPr>
          <w:rFonts w:ascii="Calibri" w:eastAsia="宋体" w:hAnsi="Calibri" w:cs="Arial" w:hint="eastAsia"/>
          <w:lang w:val="en-US" w:eastAsia="zh-CN"/>
        </w:rPr>
        <w:t xml:space="preserve"> the </w:t>
      </w:r>
      <w:r w:rsidR="00F038DA">
        <w:rPr>
          <w:rFonts w:ascii="Calibri" w:eastAsia="宋体" w:hAnsi="Calibri" w:cs="Arial" w:hint="eastAsia"/>
          <w:lang w:val="en-US" w:eastAsia="zh-CN"/>
        </w:rPr>
        <w:t>way forward on NR measurement gap configuration</w:t>
      </w:r>
      <w:r>
        <w:rPr>
          <w:rFonts w:ascii="Calibri" w:eastAsia="宋体" w:hAnsi="Calibri" w:cs="Arial" w:hint="eastAsia"/>
          <w:lang w:val="en-US" w:eastAsia="zh-CN"/>
        </w:rPr>
        <w:t xml:space="preserve"> </w:t>
      </w:r>
      <w:bookmarkStart w:id="3" w:name="OLE_LINK40"/>
      <w:bookmarkStart w:id="4" w:name="OLE_LINK41"/>
      <w:r w:rsidR="0070391C">
        <w:rPr>
          <w:rFonts w:ascii="Calibri" w:eastAsia="宋体" w:hAnsi="Calibri" w:cs="Arial" w:hint="eastAsia"/>
          <w:lang w:val="en-US" w:eastAsia="zh-CN"/>
        </w:rPr>
        <w:t xml:space="preserve">captured as below [1]: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F038DA" w:rsidRPr="00F038DA" w:rsidRDefault="00F038DA" w:rsidP="00F038DA">
            <w:pPr>
              <w:spacing w:before="60" w:after="0"/>
              <w:rPr>
                <w:rFonts w:asciiTheme="minorHAnsi" w:hAnsiTheme="minorHAnsi" w:cs="Arial"/>
                <w:i/>
                <w:sz w:val="18"/>
                <w:szCs w:val="18"/>
              </w:rPr>
            </w:pPr>
            <w:bookmarkStart w:id="5" w:name="OLE_LINK24"/>
            <w:bookmarkStart w:id="6" w:name="OLE_LINK25"/>
            <w:bookmarkStart w:id="7" w:name="OLE_LINK26"/>
            <w:bookmarkStart w:id="8" w:name="OLE_LINK27"/>
            <w:r w:rsidRPr="00F038DA">
              <w:rPr>
                <w:rFonts w:asciiTheme="minorHAnsi" w:hAnsiTheme="minorHAnsi" w:cs="Arial"/>
                <w:i/>
                <w:sz w:val="18"/>
                <w:szCs w:val="18"/>
              </w:rPr>
              <w:t>MGL:</w:t>
            </w:r>
          </w:p>
          <w:p w:rsidR="00F038DA" w:rsidRPr="00F038DA" w:rsidRDefault="00F038DA" w:rsidP="00F038DA">
            <w:pPr>
              <w:pStyle w:val="ListParagraph"/>
              <w:numPr>
                <w:ilvl w:val="0"/>
                <w:numId w:val="34"/>
              </w:numPr>
              <w:spacing w:before="60"/>
              <w:ind w:firstLineChars="0"/>
              <w:rPr>
                <w:rFonts w:asciiTheme="minorHAnsi" w:hAnsiTheme="minorHAnsi" w:cs="Arial"/>
                <w:i/>
                <w:sz w:val="18"/>
                <w:szCs w:val="18"/>
              </w:rPr>
            </w:pPr>
            <w:r w:rsidRPr="00F038DA">
              <w:rPr>
                <w:rFonts w:asciiTheme="minorHAnsi" w:hAnsiTheme="minorHAnsi" w:cs="Arial"/>
                <w:i/>
                <w:sz w:val="18"/>
                <w:szCs w:val="18"/>
              </w:rPr>
              <w:t>MGL=6ms is agreed</w:t>
            </w:r>
          </w:p>
          <w:p w:rsidR="00F038DA" w:rsidRPr="00F038DA" w:rsidRDefault="00F038DA" w:rsidP="00F038DA">
            <w:pPr>
              <w:pStyle w:val="ListParagraph"/>
              <w:numPr>
                <w:ilvl w:val="0"/>
                <w:numId w:val="34"/>
              </w:numPr>
              <w:spacing w:before="60"/>
              <w:ind w:firstLineChars="0"/>
              <w:rPr>
                <w:rFonts w:asciiTheme="minorHAnsi" w:hAnsiTheme="minorHAnsi" w:cs="Arial"/>
                <w:i/>
                <w:sz w:val="18"/>
                <w:szCs w:val="18"/>
              </w:rPr>
            </w:pPr>
            <w:r w:rsidRPr="00F038DA">
              <w:rPr>
                <w:rFonts w:asciiTheme="minorHAnsi" w:hAnsiTheme="minorHAnsi" w:cs="Arial"/>
                <w:i/>
                <w:sz w:val="18"/>
                <w:szCs w:val="18"/>
              </w:rPr>
              <w:t xml:space="preserve">It is FFS to introduce MGL shorter than 6ms for both sub-6GHz and </w:t>
            </w:r>
            <w:proofErr w:type="spellStart"/>
            <w:r w:rsidRPr="00F038DA">
              <w:rPr>
                <w:rFonts w:asciiTheme="minorHAnsi" w:hAnsiTheme="minorHAnsi" w:cs="Arial"/>
                <w:i/>
                <w:sz w:val="18"/>
                <w:szCs w:val="18"/>
              </w:rPr>
              <w:t>mmWave</w:t>
            </w:r>
            <w:proofErr w:type="spellEnd"/>
          </w:p>
          <w:p w:rsidR="00F038DA" w:rsidRPr="00F038DA" w:rsidRDefault="00F038DA" w:rsidP="00F038DA">
            <w:pPr>
              <w:spacing w:before="60" w:after="0"/>
              <w:rPr>
                <w:rFonts w:asciiTheme="minorHAnsi" w:hAnsiTheme="minorHAnsi" w:cs="Arial"/>
                <w:i/>
                <w:sz w:val="18"/>
                <w:szCs w:val="18"/>
              </w:rPr>
            </w:pPr>
            <w:r w:rsidRPr="00F038DA">
              <w:rPr>
                <w:rFonts w:asciiTheme="minorHAnsi" w:hAnsiTheme="minorHAnsi" w:cs="Arial"/>
                <w:i/>
                <w:sz w:val="18"/>
                <w:szCs w:val="18"/>
              </w:rPr>
              <w:t>MGRP:</w:t>
            </w:r>
          </w:p>
          <w:p w:rsidR="00F038DA" w:rsidRPr="00F038DA" w:rsidRDefault="00F038DA" w:rsidP="00F038DA">
            <w:pPr>
              <w:pStyle w:val="ListParagraph"/>
              <w:numPr>
                <w:ilvl w:val="0"/>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For NSA</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MGRP: 40ms, 80ms, 160ms</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If there is LTE inter-frequency layer to be monitored, 160ms MGRP won’t be used.</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RAN4 will not define LTE inter-frequency requirements based on 160ms MGRP</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 xml:space="preserve">It is FFS if shorter MGRP is needed </w:t>
            </w:r>
          </w:p>
          <w:p w:rsidR="00F038DA" w:rsidRPr="00F038DA" w:rsidRDefault="00F038DA" w:rsidP="00F038DA">
            <w:pPr>
              <w:pStyle w:val="ListParagraph"/>
              <w:numPr>
                <w:ilvl w:val="0"/>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For SA</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 xml:space="preserve">Candidates: 40ms, 80ms, 160ms </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It is FFS if shorter MGRP is needed</w:t>
            </w:r>
          </w:p>
          <w:p w:rsidR="00F038DA" w:rsidRPr="00F038DA" w:rsidRDefault="00F038DA" w:rsidP="00F038DA">
            <w:pPr>
              <w:spacing w:before="60" w:after="0"/>
              <w:rPr>
                <w:rFonts w:asciiTheme="minorHAnsi" w:hAnsiTheme="minorHAnsi" w:cs="Arial"/>
                <w:i/>
                <w:sz w:val="18"/>
                <w:szCs w:val="18"/>
              </w:rPr>
            </w:pPr>
            <w:r w:rsidRPr="00F038DA">
              <w:rPr>
                <w:rFonts w:asciiTheme="minorHAnsi" w:hAnsiTheme="minorHAnsi" w:cs="Arial"/>
                <w:i/>
                <w:sz w:val="18"/>
                <w:szCs w:val="18"/>
              </w:rPr>
              <w:t xml:space="preserve">Companies are encouraged to provide their opinion on the question” </w:t>
            </w:r>
            <w:bookmarkStart w:id="9" w:name="OLE_LINK32"/>
            <w:r w:rsidRPr="00F038DA">
              <w:rPr>
                <w:rFonts w:asciiTheme="minorHAnsi" w:hAnsiTheme="minorHAnsi" w:cs="Arial"/>
                <w:i/>
                <w:sz w:val="18"/>
                <w:szCs w:val="18"/>
              </w:rPr>
              <w:t>How likely NW can configure a single measurement gap pattern to cover the union of SMTC of different frequency layer</w:t>
            </w:r>
            <w:bookmarkEnd w:id="9"/>
            <w:r w:rsidRPr="00F038DA">
              <w:rPr>
                <w:rFonts w:asciiTheme="minorHAnsi" w:hAnsiTheme="minorHAnsi" w:cs="Arial"/>
                <w:i/>
                <w:sz w:val="18"/>
                <w:szCs w:val="18"/>
              </w:rPr>
              <w:t>?”</w:t>
            </w:r>
          </w:p>
          <w:p w:rsidR="00F038DA" w:rsidRPr="00F038DA" w:rsidRDefault="00F038DA" w:rsidP="00F038DA">
            <w:pPr>
              <w:pStyle w:val="ListParagraph"/>
              <w:numPr>
                <w:ilvl w:val="1"/>
                <w:numId w:val="35"/>
              </w:numPr>
              <w:spacing w:before="60"/>
              <w:ind w:firstLineChars="0"/>
              <w:rPr>
                <w:rFonts w:asciiTheme="minorHAnsi" w:hAnsiTheme="minorHAnsi" w:cs="Arial"/>
                <w:i/>
                <w:sz w:val="18"/>
                <w:szCs w:val="18"/>
              </w:rPr>
            </w:pPr>
            <w:r w:rsidRPr="00F038DA">
              <w:rPr>
                <w:rFonts w:asciiTheme="minorHAnsi" w:hAnsiTheme="minorHAnsi" w:cs="Arial"/>
                <w:i/>
                <w:sz w:val="18"/>
                <w:szCs w:val="18"/>
              </w:rPr>
              <w:t xml:space="preserve">It is noted that when SMTC period is smaller than MGRP, only partial of SMTC can be covered by the measurement gap. </w:t>
            </w:r>
          </w:p>
          <w:p w:rsidR="0070391C" w:rsidRPr="00C91E5B" w:rsidRDefault="00F038DA" w:rsidP="00F038DA">
            <w:pPr>
              <w:pStyle w:val="ListParagraph"/>
              <w:numPr>
                <w:ilvl w:val="1"/>
                <w:numId w:val="29"/>
              </w:numPr>
              <w:spacing w:before="60"/>
              <w:ind w:firstLineChars="0"/>
              <w:rPr>
                <w:rFonts w:asciiTheme="minorHAnsi" w:eastAsiaTheme="minorEastAsia" w:hAnsiTheme="minorHAnsi" w:cs="Arial"/>
                <w:b/>
                <w:i/>
                <w:sz w:val="18"/>
                <w:szCs w:val="18"/>
              </w:rPr>
            </w:pPr>
            <w:r w:rsidRPr="00F038DA">
              <w:rPr>
                <w:rFonts w:asciiTheme="minorHAnsi" w:hAnsiTheme="minorHAnsi" w:cs="Arial"/>
                <w:i/>
                <w:sz w:val="18"/>
                <w:szCs w:val="18"/>
              </w:rPr>
              <w:t>It is noted that measurement gap can be used for all RAT including LTE and NR.</w:t>
            </w:r>
          </w:p>
        </w:tc>
      </w:tr>
      <w:bookmarkEnd w:id="5"/>
      <w:bookmarkEnd w:id="6"/>
      <w:bookmarkEnd w:id="7"/>
      <w:bookmarkEnd w:id="8"/>
    </w:tbl>
    <w:p w:rsidR="00FD7EBA" w:rsidRDefault="00FD7EBA" w:rsidP="0070391C">
      <w:pPr>
        <w:spacing w:afterLines="50" w:after="120"/>
        <w:jc w:val="both"/>
        <w:rPr>
          <w:rFonts w:ascii="Calibri" w:eastAsia="宋体" w:hAnsi="Calibri" w:cs="Arial"/>
          <w:lang w:val="en-US" w:eastAsia="zh-CN"/>
        </w:rPr>
      </w:pPr>
    </w:p>
    <w:p w:rsidR="000B4523" w:rsidRPr="0081468E" w:rsidRDefault="00BD597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bookmarkEnd w:id="3"/>
      <w:bookmarkEnd w:id="4"/>
      <w:r w:rsidR="00C91E5B">
        <w:rPr>
          <w:rFonts w:ascii="Calibri" w:eastAsia="宋体" w:hAnsi="Calibri" w:cs="Arial" w:hint="eastAsia"/>
          <w:lang w:val="en-US" w:eastAsia="zh-CN"/>
        </w:rPr>
        <w:t xml:space="preserve">we would like to provide our </w:t>
      </w:r>
      <w:r>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the </w:t>
      </w:r>
      <w:r w:rsidR="006B0811">
        <w:rPr>
          <w:rFonts w:ascii="Calibri" w:eastAsia="宋体" w:hAnsi="Calibri" w:cs="Arial" w:hint="eastAsia"/>
          <w:lang w:val="en-US" w:eastAsia="zh-CN"/>
        </w:rPr>
        <w:t>NR</w:t>
      </w:r>
      <w:r w:rsidR="00F038DA">
        <w:rPr>
          <w:rFonts w:ascii="Calibri" w:eastAsia="宋体" w:hAnsi="Calibri" w:cs="Arial" w:hint="eastAsia"/>
          <w:lang w:val="en-US" w:eastAsia="zh-CN"/>
        </w:rPr>
        <w:t xml:space="preserve"> measurement gap configuration</w:t>
      </w:r>
      <w:r w:rsidR="00C91E5B">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bookmarkEnd w:id="0"/>
    <w:p w:rsidR="007907BF" w:rsidRPr="001B4E54" w:rsidRDefault="007907BF" w:rsidP="00CF5D0F">
      <w:pPr>
        <w:spacing w:after="0"/>
        <w:jc w:val="both"/>
        <w:rPr>
          <w:rFonts w:eastAsiaTheme="minorEastAsia"/>
          <w:lang w:val="en-US" w:eastAsia="zh-CN"/>
        </w:rPr>
      </w:pPr>
    </w:p>
    <w:p w:rsidR="0078235E" w:rsidRPr="00800318" w:rsidRDefault="00F038DA"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943BE2" w:rsidRPr="00F038DA" w:rsidRDefault="00943BE2" w:rsidP="00943BE2">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58149A">
        <w:rPr>
          <w:rFonts w:eastAsiaTheme="minorEastAsia" w:hint="eastAsia"/>
          <w:lang w:val="en-US" w:eastAsia="zh-CN"/>
        </w:rPr>
        <w:t>1</w:t>
      </w:r>
      <w:r w:rsidRPr="008B4C74">
        <w:rPr>
          <w:rFonts w:hint="eastAsia"/>
          <w:lang w:val="en-US" w:eastAsia="zh-CN"/>
        </w:rPr>
        <w:t xml:space="preserve"> </w:t>
      </w:r>
      <w:r w:rsidR="002E7B06">
        <w:rPr>
          <w:rFonts w:eastAsiaTheme="minorEastAsia" w:hint="eastAsia"/>
          <w:lang w:val="en-US" w:eastAsia="zh-CN"/>
        </w:rPr>
        <w:t>Need for</w:t>
      </w:r>
      <w:r w:rsidR="00D13DD4">
        <w:rPr>
          <w:rFonts w:eastAsiaTheme="minorEastAsia" w:hint="eastAsia"/>
          <w:lang w:val="en-US" w:eastAsia="zh-CN"/>
        </w:rPr>
        <w:t xml:space="preserve"> </w:t>
      </w:r>
      <w:r w:rsidR="00F038DA">
        <w:rPr>
          <w:rFonts w:eastAsiaTheme="minorEastAsia" w:hint="eastAsia"/>
          <w:lang w:val="en-US" w:eastAsia="zh-CN"/>
        </w:rPr>
        <w:t>Measurement Gap</w:t>
      </w:r>
      <w:r w:rsidR="002E7B06">
        <w:rPr>
          <w:rFonts w:eastAsiaTheme="minorEastAsia" w:hint="eastAsia"/>
          <w:lang w:val="en-US" w:eastAsia="zh-CN"/>
        </w:rPr>
        <w:t xml:space="preserve"> with Rx </w:t>
      </w:r>
      <w:proofErr w:type="spellStart"/>
      <w:r w:rsidR="002E7B06">
        <w:rPr>
          <w:rFonts w:eastAsiaTheme="minorEastAsia" w:hint="eastAsia"/>
          <w:lang w:val="en-US" w:eastAsia="zh-CN"/>
        </w:rPr>
        <w:t>Beamforming</w:t>
      </w:r>
      <w:proofErr w:type="spellEnd"/>
    </w:p>
    <w:p w:rsidR="00F038DA" w:rsidRDefault="00F038DA" w:rsidP="00943BE2">
      <w:pPr>
        <w:spacing w:afterLines="50" w:after="120"/>
        <w:jc w:val="both"/>
        <w:rPr>
          <w:rFonts w:ascii="Calibri" w:eastAsia="宋体" w:hAnsi="Calibri" w:cs="Arial"/>
          <w:lang w:eastAsia="zh-CN"/>
        </w:rPr>
      </w:pPr>
      <w:r>
        <w:rPr>
          <w:rFonts w:ascii="Calibri" w:eastAsia="宋体" w:hAnsi="Calibri" w:cs="Arial" w:hint="eastAsia"/>
          <w:lang w:eastAsia="zh-CN"/>
        </w:rPr>
        <w:t xml:space="preserve">As discussed in </w:t>
      </w:r>
      <w:r w:rsidR="00D13DD4">
        <w:rPr>
          <w:rFonts w:ascii="Calibri" w:eastAsia="宋体" w:hAnsi="Calibri" w:cs="Arial" w:hint="eastAsia"/>
          <w:lang w:eastAsia="zh-CN"/>
        </w:rPr>
        <w:t>last meeting, three categories of measurement are agreed [1]:</w:t>
      </w:r>
    </w:p>
    <w:tbl>
      <w:tblPr>
        <w:tblStyle w:val="TableGrid"/>
        <w:tblW w:w="0" w:type="auto"/>
        <w:tblInd w:w="566" w:type="dxa"/>
        <w:tblLook w:val="04A0" w:firstRow="1" w:lastRow="0" w:firstColumn="1" w:lastColumn="0" w:noHBand="0" w:noVBand="1"/>
      </w:tblPr>
      <w:tblGrid>
        <w:gridCol w:w="8756"/>
      </w:tblGrid>
      <w:tr w:rsidR="00D13DD4" w:rsidRPr="00547BD0" w:rsidTr="004F6AE2">
        <w:tc>
          <w:tcPr>
            <w:tcW w:w="8756" w:type="dxa"/>
          </w:tcPr>
          <w:p w:rsidR="00D13DD4" w:rsidRPr="00D13DD4" w:rsidRDefault="00D13DD4" w:rsidP="00D13DD4">
            <w:pPr>
              <w:spacing w:before="60" w:after="0"/>
              <w:rPr>
                <w:rFonts w:asciiTheme="minorHAnsi" w:hAnsiTheme="minorHAnsi" w:cs="Arial"/>
                <w:i/>
                <w:sz w:val="18"/>
                <w:szCs w:val="18"/>
              </w:rPr>
            </w:pPr>
            <w:r w:rsidRPr="00D13DD4">
              <w:rPr>
                <w:rFonts w:asciiTheme="minorHAnsi" w:hAnsiTheme="minorHAnsi" w:cs="Arial"/>
                <w:i/>
                <w:sz w:val="18"/>
                <w:szCs w:val="18"/>
              </w:rPr>
              <w:t>Three categories of measurement are agreed</w:t>
            </w:r>
          </w:p>
          <w:p w:rsidR="00D13DD4" w:rsidRPr="00D13DD4" w:rsidRDefault="00D13DD4" w:rsidP="00D13DD4">
            <w:pPr>
              <w:pStyle w:val="ListParagraph"/>
              <w:numPr>
                <w:ilvl w:val="1"/>
                <w:numId w:val="29"/>
              </w:numPr>
              <w:spacing w:before="60"/>
              <w:ind w:firstLineChars="0"/>
              <w:rPr>
                <w:rFonts w:asciiTheme="minorHAnsi" w:hAnsiTheme="minorHAnsi" w:cs="Arial"/>
                <w:i/>
                <w:sz w:val="18"/>
                <w:szCs w:val="18"/>
              </w:rPr>
            </w:pPr>
            <w:r w:rsidRPr="00D13DD4">
              <w:rPr>
                <w:rFonts w:asciiTheme="minorHAnsi" w:hAnsiTheme="minorHAnsi" w:cs="Arial"/>
                <w:i/>
                <w:sz w:val="18"/>
                <w:szCs w:val="18"/>
              </w:rPr>
              <w:t>Intra-frequency measurement without RF retuning</w:t>
            </w:r>
          </w:p>
          <w:p w:rsidR="00D13DD4" w:rsidRPr="00D13DD4" w:rsidRDefault="00D13DD4" w:rsidP="00D13DD4">
            <w:pPr>
              <w:pStyle w:val="ListParagraph"/>
              <w:numPr>
                <w:ilvl w:val="1"/>
                <w:numId w:val="29"/>
              </w:numPr>
              <w:spacing w:before="60"/>
              <w:ind w:firstLineChars="0"/>
              <w:rPr>
                <w:rFonts w:asciiTheme="minorHAnsi" w:hAnsiTheme="minorHAnsi" w:cs="Arial"/>
                <w:i/>
                <w:sz w:val="18"/>
                <w:szCs w:val="18"/>
              </w:rPr>
            </w:pPr>
            <w:r w:rsidRPr="00D13DD4">
              <w:rPr>
                <w:rFonts w:asciiTheme="minorHAnsi" w:hAnsiTheme="minorHAnsi" w:cs="Arial"/>
                <w:i/>
                <w:sz w:val="18"/>
                <w:szCs w:val="18"/>
              </w:rPr>
              <w:t>Intra-frequency measurement with RF retuning</w:t>
            </w:r>
          </w:p>
          <w:p w:rsidR="00D13DD4" w:rsidRPr="00D13DD4" w:rsidRDefault="00D13DD4" w:rsidP="00D13DD4">
            <w:pPr>
              <w:pStyle w:val="ListParagraph"/>
              <w:numPr>
                <w:ilvl w:val="1"/>
                <w:numId w:val="29"/>
              </w:numPr>
              <w:spacing w:before="60"/>
              <w:ind w:firstLineChars="0"/>
              <w:rPr>
                <w:rFonts w:asciiTheme="minorHAnsi" w:hAnsiTheme="minorHAnsi" w:cs="Arial"/>
                <w:i/>
                <w:sz w:val="18"/>
                <w:szCs w:val="18"/>
              </w:rPr>
            </w:pPr>
            <w:r w:rsidRPr="00D13DD4">
              <w:rPr>
                <w:rFonts w:asciiTheme="minorHAnsi" w:hAnsiTheme="minorHAnsi" w:cs="Arial"/>
                <w:i/>
                <w:sz w:val="18"/>
                <w:szCs w:val="18"/>
              </w:rPr>
              <w:t>Inter-frequency measurement with RF retuning</w:t>
            </w:r>
          </w:p>
          <w:p w:rsidR="00D13DD4" w:rsidRPr="00D13DD4" w:rsidRDefault="00D13DD4" w:rsidP="00D13DD4">
            <w:pPr>
              <w:spacing w:before="60"/>
              <w:ind w:leftChars="10" w:left="20"/>
              <w:rPr>
                <w:rFonts w:asciiTheme="minorHAnsi" w:eastAsiaTheme="minorEastAsia" w:hAnsiTheme="minorHAnsi" w:cs="Arial"/>
                <w:b/>
                <w:i/>
                <w:sz w:val="18"/>
                <w:szCs w:val="18"/>
              </w:rPr>
            </w:pPr>
            <w:r w:rsidRPr="00D13DD4">
              <w:rPr>
                <w:rFonts w:asciiTheme="minorHAnsi" w:hAnsiTheme="minorHAnsi" w:cs="Arial"/>
                <w:i/>
                <w:sz w:val="18"/>
                <w:szCs w:val="18"/>
              </w:rPr>
              <w:t>It is FFS if the center frequency of SS block of serving and/or target cell is shifted within the cell identification and measurement period.</w:t>
            </w:r>
          </w:p>
        </w:tc>
      </w:tr>
    </w:tbl>
    <w:p w:rsidR="00D13DD4" w:rsidRDefault="00D13DD4" w:rsidP="00D13DD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Obviously, different from LTE, there is the </w:t>
      </w:r>
      <w:r>
        <w:rPr>
          <w:rFonts w:ascii="Calibri" w:eastAsia="宋体" w:hAnsi="Calibri" w:cs="Arial"/>
          <w:lang w:val="en-US" w:eastAsia="zh-CN"/>
        </w:rPr>
        <w:t>possibility</w:t>
      </w:r>
      <w:r>
        <w:rPr>
          <w:rFonts w:ascii="Calibri" w:eastAsia="宋体" w:hAnsi="Calibri" w:cs="Arial" w:hint="eastAsia"/>
          <w:lang w:val="en-US" w:eastAsia="zh-CN"/>
        </w:rPr>
        <w:t xml:space="preserve"> that RF retuning is need for intra-frequency measurement, while the RAN4-agreed intra-frequency measurement requests the measurement resource is frequency-domain aligned (e.g., for SSB-based RRM measurement, </w:t>
      </w:r>
      <w:r w:rsidRPr="00D13DD4">
        <w:rPr>
          <w:rFonts w:ascii="Calibri" w:eastAsia="宋体" w:hAnsi="Calibri" w:cs="Arial"/>
          <w:lang w:val="en-US" w:eastAsia="zh-CN"/>
        </w:rPr>
        <w:t xml:space="preserve">the center frequency of the SSB of the serving cell and the center frequency </w:t>
      </w:r>
      <w:r w:rsidRPr="00D13DD4">
        <w:rPr>
          <w:rFonts w:ascii="Calibri" w:eastAsia="宋体" w:hAnsi="Calibri" w:cs="Arial"/>
          <w:lang w:val="en-US" w:eastAsia="zh-CN"/>
        </w:rPr>
        <w:lastRenderedPageBreak/>
        <w:t xml:space="preserve">of the SSB of the </w:t>
      </w:r>
      <w:proofErr w:type="spellStart"/>
      <w:r w:rsidRPr="00D13DD4">
        <w:rPr>
          <w:rFonts w:ascii="Calibri" w:eastAsia="宋体" w:hAnsi="Calibri" w:cs="Arial"/>
          <w:lang w:val="en-US" w:eastAsia="zh-CN"/>
        </w:rPr>
        <w:t>neighbour</w:t>
      </w:r>
      <w:proofErr w:type="spellEnd"/>
      <w:r w:rsidRPr="00D13DD4">
        <w:rPr>
          <w:rFonts w:ascii="Calibri" w:eastAsia="宋体" w:hAnsi="Calibri" w:cs="Arial"/>
          <w:lang w:val="en-US" w:eastAsia="zh-CN"/>
        </w:rPr>
        <w:t xml:space="preserve"> are the same, and the subcarrier spacing of the SSB of the serving and </w:t>
      </w:r>
      <w:proofErr w:type="spellStart"/>
      <w:r w:rsidRPr="00D13DD4">
        <w:rPr>
          <w:rFonts w:ascii="Calibri" w:eastAsia="宋体" w:hAnsi="Calibri" w:cs="Arial"/>
          <w:lang w:val="en-US" w:eastAsia="zh-CN"/>
        </w:rPr>
        <w:t>neighbour</w:t>
      </w:r>
      <w:proofErr w:type="spellEnd"/>
      <w:r w:rsidRPr="00D13DD4">
        <w:rPr>
          <w:rFonts w:ascii="Calibri" w:eastAsia="宋体" w:hAnsi="Calibri" w:cs="Arial"/>
          <w:lang w:val="en-US" w:eastAsia="zh-CN"/>
        </w:rPr>
        <w:t xml:space="preserve"> cell are the same.</w:t>
      </w:r>
      <w:r>
        <w:rPr>
          <w:rFonts w:ascii="Calibri" w:eastAsia="宋体" w:hAnsi="Calibri" w:cs="Arial" w:hint="eastAsia"/>
          <w:lang w:val="en-US" w:eastAsia="zh-CN"/>
        </w:rPr>
        <w:t xml:space="preserve">) </w:t>
      </w:r>
    </w:p>
    <w:p w:rsidR="00D13DD4" w:rsidRDefault="00D13DD4" w:rsidP="00D13DD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factor is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which is considered as the essential </w:t>
      </w:r>
      <w:r>
        <w:rPr>
          <w:rFonts w:ascii="Calibri" w:eastAsia="宋体" w:hAnsi="Calibri" w:cs="Arial"/>
          <w:lang w:val="en-US" w:eastAsia="zh-CN"/>
        </w:rPr>
        <w:t>technique</w:t>
      </w:r>
      <w:r>
        <w:rPr>
          <w:rFonts w:ascii="Calibri" w:eastAsia="宋体" w:hAnsi="Calibri" w:cs="Arial" w:hint="eastAsia"/>
          <w:lang w:val="en-US" w:eastAsia="zh-CN"/>
        </w:rPr>
        <w:t xml:space="preserve"> 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to enhance downlink coverage. </w:t>
      </w:r>
      <w:r w:rsidR="00045D24">
        <w:rPr>
          <w:rFonts w:ascii="Calibri" w:eastAsia="宋体" w:hAnsi="Calibri" w:cs="Arial" w:hint="eastAsia"/>
          <w:lang w:val="en-US" w:eastAsia="zh-CN"/>
        </w:rPr>
        <w:t xml:space="preserve">Though RX beam selection is UE </w:t>
      </w:r>
      <w:r w:rsidR="00045D24">
        <w:rPr>
          <w:rFonts w:ascii="Calibri" w:eastAsia="宋体" w:hAnsi="Calibri" w:cs="Arial"/>
          <w:lang w:val="en-US" w:eastAsia="zh-CN"/>
        </w:rPr>
        <w:t xml:space="preserve">implementation </w:t>
      </w:r>
      <w:r w:rsidR="00045D24">
        <w:rPr>
          <w:rFonts w:ascii="Calibri" w:eastAsia="宋体" w:hAnsi="Calibri" w:cs="Arial" w:hint="eastAsia"/>
          <w:lang w:val="en-US" w:eastAsia="zh-CN"/>
        </w:rPr>
        <w:t xml:space="preserve">related procedure, RX beam sweeping is </w:t>
      </w:r>
      <w:r w:rsidR="00045D24">
        <w:rPr>
          <w:rFonts w:ascii="Calibri" w:eastAsia="宋体" w:hAnsi="Calibri" w:cs="Arial"/>
          <w:lang w:val="en-US" w:eastAsia="zh-CN"/>
        </w:rPr>
        <w:t>important</w:t>
      </w:r>
      <w:r w:rsidR="00045D24">
        <w:rPr>
          <w:rFonts w:ascii="Calibri" w:eastAsia="宋体" w:hAnsi="Calibri" w:cs="Arial" w:hint="eastAsia"/>
          <w:lang w:val="en-US" w:eastAsia="zh-CN"/>
        </w:rPr>
        <w:t xml:space="preserve"> to report the actual (optimal) RX performance in the target cell (or beam) if handover (or beam management) happens. </w:t>
      </w:r>
      <w:r w:rsidR="00530E5C">
        <w:rPr>
          <w:rFonts w:ascii="Calibri" w:eastAsia="宋体" w:hAnsi="Calibri" w:cs="Arial" w:hint="eastAsia"/>
          <w:lang w:val="en-US" w:eastAsia="zh-CN"/>
        </w:rPr>
        <w:t xml:space="preserve">It should be noted </w:t>
      </w:r>
      <w:r w:rsidR="00530E5C">
        <w:rPr>
          <w:rFonts w:ascii="Calibri" w:eastAsia="宋体" w:hAnsi="Calibri" w:cs="Arial"/>
          <w:lang w:val="en-US" w:eastAsia="zh-CN"/>
        </w:rPr>
        <w:t>that</w:t>
      </w:r>
      <w:r w:rsidR="00530E5C">
        <w:rPr>
          <w:rFonts w:ascii="Calibri" w:eastAsia="宋体" w:hAnsi="Calibri" w:cs="Arial" w:hint="eastAsia"/>
          <w:lang w:val="en-US" w:eastAsia="zh-CN"/>
        </w:rPr>
        <w:t xml:space="preserve"> even for intra-frequency measurement, different RX beams could be used to measure different cells</w:t>
      </w:r>
      <w:r w:rsidR="00530E5C">
        <w:rPr>
          <w:rFonts w:ascii="Calibri" w:eastAsia="宋体" w:hAnsi="Calibri" w:cs="Arial"/>
          <w:lang w:val="en-US" w:eastAsia="zh-CN"/>
        </w:rPr>
        <w:t>’</w:t>
      </w:r>
      <w:r w:rsidR="00530E5C">
        <w:rPr>
          <w:rFonts w:ascii="Calibri" w:eastAsia="宋体" w:hAnsi="Calibri" w:cs="Arial" w:hint="eastAsia"/>
          <w:lang w:val="en-US" w:eastAsia="zh-CN"/>
        </w:rPr>
        <w:t xml:space="preserve"> different TX beams, so for </w:t>
      </w:r>
      <w:proofErr w:type="spellStart"/>
      <w:r w:rsidR="00530E5C">
        <w:rPr>
          <w:rFonts w:ascii="Calibri" w:eastAsia="宋体" w:hAnsi="Calibri" w:cs="Arial" w:hint="eastAsia"/>
          <w:lang w:val="en-US" w:eastAsia="zh-CN"/>
        </w:rPr>
        <w:t>mmWave</w:t>
      </w:r>
      <w:proofErr w:type="spellEnd"/>
      <w:r w:rsidR="00530E5C">
        <w:rPr>
          <w:rFonts w:ascii="Calibri" w:eastAsia="宋体" w:hAnsi="Calibri" w:cs="Arial" w:hint="eastAsia"/>
          <w:lang w:val="en-US" w:eastAsia="zh-CN"/>
        </w:rPr>
        <w:t xml:space="preserve"> it is unlikely to maintain the same RX beam as serving cell to measurement neighboring cells with </w:t>
      </w:r>
      <w:r w:rsidR="00530E5C">
        <w:rPr>
          <w:rFonts w:ascii="Calibri" w:eastAsia="宋体" w:hAnsi="Calibri" w:cs="Arial"/>
          <w:lang w:val="en-US" w:eastAsia="zh-CN"/>
        </w:rPr>
        <w:t>satisfactory</w:t>
      </w:r>
      <w:r w:rsidR="00530E5C">
        <w:rPr>
          <w:rFonts w:ascii="Calibri" w:eastAsia="宋体" w:hAnsi="Calibri" w:cs="Arial" w:hint="eastAsia"/>
          <w:lang w:val="en-US" w:eastAsia="zh-CN"/>
        </w:rPr>
        <w:t xml:space="preserve"> performance. </w:t>
      </w:r>
    </w:p>
    <w:p w:rsidR="00F54020" w:rsidRPr="0058149A" w:rsidRDefault="0058149A" w:rsidP="00D13DD4">
      <w:pPr>
        <w:spacing w:afterLines="50" w:after="120"/>
        <w:jc w:val="both"/>
        <w:rPr>
          <w:rFonts w:ascii="Calibri" w:eastAsia="宋体" w:hAnsi="Calibri" w:cs="Arial"/>
          <w:highlight w:val="red"/>
          <w:lang w:val="en-US" w:eastAsia="zh-CN"/>
        </w:rPr>
      </w:pPr>
      <w:r>
        <w:rPr>
          <w:rFonts w:ascii="Calibri" w:eastAsia="宋体" w:hAnsi="Calibri" w:cs="Arial"/>
          <w:lang w:val="en-US" w:eastAsia="zh-CN"/>
        </w:rPr>
        <w:t>Some</w:t>
      </w:r>
      <w:r>
        <w:rPr>
          <w:rFonts w:ascii="Calibri" w:eastAsia="宋体" w:hAnsi="Calibri" w:cs="Arial" w:hint="eastAsia"/>
          <w:lang w:val="en-US" w:eastAsia="zh-CN"/>
        </w:rPr>
        <w:t xml:space="preserve"> companies mentioned that it may be possible that gap may not be required if UE has spare RF chain and antenna. However</w:t>
      </w:r>
      <w:r w:rsidR="00F54020">
        <w:rPr>
          <w:rFonts w:ascii="Calibri" w:eastAsia="宋体" w:hAnsi="Calibri" w:cs="Arial" w:hint="eastAsia"/>
          <w:lang w:val="en-US" w:eastAsia="zh-CN"/>
        </w:rPr>
        <w:t xml:space="preserve">, even two </w:t>
      </w:r>
      <w:r w:rsidR="00F54020">
        <w:rPr>
          <w:rFonts w:ascii="Calibri" w:eastAsia="宋体" w:hAnsi="Calibri" w:cs="Arial"/>
          <w:lang w:val="en-US" w:eastAsia="zh-CN"/>
        </w:rPr>
        <w:t>independent</w:t>
      </w:r>
      <w:r w:rsidR="00F54020">
        <w:rPr>
          <w:rFonts w:ascii="Calibri" w:eastAsia="宋体" w:hAnsi="Calibri" w:cs="Arial" w:hint="eastAsia"/>
          <w:lang w:val="en-US" w:eastAsia="zh-CN"/>
        </w:rPr>
        <w:t xml:space="preserve"> RF chains and antenna panels or dipole arrays are implemented in </w:t>
      </w:r>
      <w:proofErr w:type="spellStart"/>
      <w:r w:rsidR="00F54020">
        <w:rPr>
          <w:rFonts w:ascii="Calibri" w:eastAsia="宋体" w:hAnsi="Calibri" w:cs="Arial" w:hint="eastAsia"/>
          <w:lang w:val="en-US" w:eastAsia="zh-CN"/>
        </w:rPr>
        <w:t>mmWave</w:t>
      </w:r>
      <w:proofErr w:type="spellEnd"/>
      <w:r w:rsidR="00F54020">
        <w:rPr>
          <w:rFonts w:ascii="Calibri" w:eastAsia="宋体" w:hAnsi="Calibri" w:cs="Arial" w:hint="eastAsia"/>
          <w:lang w:val="en-US" w:eastAsia="zh-CN"/>
        </w:rPr>
        <w:t xml:space="preserve"> UE (it should be noted that it is already beyond the agreed UE architecture in UE RF discussion, in which the </w:t>
      </w:r>
      <w:r w:rsidR="00045D24">
        <w:rPr>
          <w:rFonts w:ascii="Calibri" w:eastAsia="宋体" w:hAnsi="Calibri" w:cs="Arial" w:hint="eastAsia"/>
          <w:lang w:val="en-US" w:eastAsia="zh-CN"/>
        </w:rPr>
        <w:t xml:space="preserve">beams in two directions </w:t>
      </w:r>
      <w:r>
        <w:rPr>
          <w:rFonts w:ascii="Calibri" w:eastAsia="宋体" w:hAnsi="Calibri" w:cs="Arial" w:hint="eastAsia"/>
          <w:lang w:val="en-US" w:eastAsia="zh-CN"/>
        </w:rPr>
        <w:t>are not required to</w:t>
      </w:r>
      <w:r w:rsidR="00045D24">
        <w:rPr>
          <w:rFonts w:ascii="Calibri" w:eastAsia="宋体" w:hAnsi="Calibri" w:cs="Arial" w:hint="eastAsia"/>
          <w:lang w:val="en-US" w:eastAsia="zh-CN"/>
        </w:rPr>
        <w:t xml:space="preserve"> be enabled simultaneously</w:t>
      </w:r>
      <w:r w:rsidR="00442501">
        <w:rPr>
          <w:rFonts w:ascii="Calibri" w:eastAsia="宋体" w:hAnsi="Calibri" w:cs="Arial" w:hint="eastAsia"/>
          <w:lang w:val="en-US" w:eastAsia="zh-CN"/>
        </w:rPr>
        <w:t xml:space="preserve"> [2]</w:t>
      </w:r>
      <w:r w:rsidR="00F54020">
        <w:rPr>
          <w:rFonts w:ascii="Calibri" w:eastAsia="宋体" w:hAnsi="Calibri" w:cs="Arial" w:hint="eastAsia"/>
          <w:lang w:val="en-US" w:eastAsia="zh-CN"/>
        </w:rPr>
        <w:t xml:space="preserve">), </w:t>
      </w:r>
      <w:r w:rsidR="00045D24">
        <w:rPr>
          <w:rFonts w:ascii="Calibri" w:eastAsia="宋体" w:hAnsi="Calibri" w:cs="Arial" w:hint="eastAsia"/>
          <w:lang w:val="en-US" w:eastAsia="zh-CN"/>
        </w:rPr>
        <w:t xml:space="preserve">it is </w:t>
      </w:r>
      <w:r w:rsidR="00442501">
        <w:rPr>
          <w:rFonts w:ascii="Calibri" w:eastAsia="宋体" w:hAnsi="Calibri" w:cs="Arial" w:hint="eastAsia"/>
          <w:lang w:val="en-US" w:eastAsia="zh-CN"/>
        </w:rPr>
        <w:t xml:space="preserve">still </w:t>
      </w:r>
      <w:r>
        <w:rPr>
          <w:rFonts w:ascii="Calibri" w:eastAsia="宋体" w:hAnsi="Calibri" w:cs="Arial" w:hint="eastAsia"/>
          <w:lang w:val="en-US" w:eastAsia="zh-CN"/>
        </w:rPr>
        <w:t>a very</w:t>
      </w:r>
      <w:r w:rsidR="00045D24">
        <w:rPr>
          <w:rFonts w:ascii="Calibri" w:eastAsia="宋体" w:hAnsi="Calibri" w:cs="Arial" w:hint="eastAsia"/>
          <w:lang w:val="en-US" w:eastAsia="zh-CN"/>
        </w:rPr>
        <w:t xml:space="preserve"> restrictive </w:t>
      </w:r>
      <w:r>
        <w:rPr>
          <w:rFonts w:ascii="Calibri" w:eastAsia="宋体" w:hAnsi="Calibri" w:cs="Arial" w:hint="eastAsia"/>
          <w:lang w:val="en-US" w:eastAsia="zh-CN"/>
        </w:rPr>
        <w:t>assumption</w:t>
      </w:r>
      <w:r w:rsidR="00442501">
        <w:rPr>
          <w:rFonts w:ascii="Calibri" w:eastAsia="宋体" w:hAnsi="Calibri" w:cs="Arial" w:hint="eastAsia"/>
          <w:lang w:val="en-US" w:eastAsia="zh-CN"/>
        </w:rPr>
        <w:t xml:space="preserve"> that no measurement gap is needed</w:t>
      </w:r>
      <w:r>
        <w:rPr>
          <w:rFonts w:ascii="Calibri" w:eastAsia="宋体" w:hAnsi="Calibri" w:cs="Arial" w:hint="eastAsia"/>
          <w:lang w:val="en-US" w:eastAsia="zh-CN"/>
        </w:rPr>
        <w:t xml:space="preserve">. </w:t>
      </w:r>
      <w:r w:rsidR="00B52754" w:rsidRPr="00B52754">
        <w:rPr>
          <w:rFonts w:ascii="Calibri" w:eastAsia="宋体" w:hAnsi="Calibri" w:cs="Arial" w:hint="eastAsia"/>
          <w:lang w:val="en-US" w:eastAsia="zh-CN"/>
        </w:rPr>
        <w:t>Take</w:t>
      </w:r>
      <w:r w:rsidR="00B52754">
        <w:rPr>
          <w:rFonts w:ascii="Calibri" w:eastAsia="宋体" w:hAnsi="Calibri" w:cs="Arial" w:hint="eastAsia"/>
          <w:lang w:val="en-US" w:eastAsia="zh-CN"/>
        </w:rPr>
        <w:t xml:space="preserve"> the case in below figure as example, UE has two </w:t>
      </w:r>
      <w:r w:rsidR="00B52754">
        <w:rPr>
          <w:rFonts w:ascii="Calibri" w:eastAsia="宋体" w:hAnsi="Calibri" w:cs="Arial"/>
          <w:lang w:val="en-US" w:eastAsia="zh-CN"/>
        </w:rPr>
        <w:t>panels</w:t>
      </w:r>
      <w:r w:rsidR="00B52754">
        <w:rPr>
          <w:rFonts w:ascii="Calibri" w:eastAsia="宋体" w:hAnsi="Calibri" w:cs="Arial" w:hint="eastAsia"/>
          <w:lang w:val="en-US" w:eastAsia="zh-CN"/>
        </w:rPr>
        <w:t xml:space="preserve"> (RX beam 1 and 2 in one </w:t>
      </w:r>
      <w:r w:rsidR="00B52754">
        <w:rPr>
          <w:rFonts w:ascii="Calibri" w:eastAsia="宋体" w:hAnsi="Calibri" w:cs="Arial"/>
          <w:lang w:val="en-US" w:eastAsia="zh-CN"/>
        </w:rPr>
        <w:t>panel</w:t>
      </w:r>
      <w:r w:rsidR="00B52754">
        <w:rPr>
          <w:rFonts w:ascii="Calibri" w:eastAsia="宋体" w:hAnsi="Calibri" w:cs="Arial" w:hint="eastAsia"/>
          <w:lang w:val="en-US" w:eastAsia="zh-CN"/>
        </w:rPr>
        <w:t xml:space="preserve"> while RX beam 3 and 4 in another), RX beam 2 is selected to receive the signal from serving </w:t>
      </w:r>
      <w:proofErr w:type="spellStart"/>
      <w:r w:rsidR="00B52754">
        <w:rPr>
          <w:rFonts w:ascii="Calibri" w:eastAsia="宋体" w:hAnsi="Calibri" w:cs="Arial" w:hint="eastAsia"/>
          <w:lang w:val="en-US" w:eastAsia="zh-CN"/>
        </w:rPr>
        <w:t>gNB</w:t>
      </w:r>
      <w:proofErr w:type="spellEnd"/>
      <w:r w:rsidR="00B52754">
        <w:rPr>
          <w:rFonts w:ascii="Calibri" w:eastAsia="宋体" w:hAnsi="Calibri" w:cs="Arial" w:hint="eastAsia"/>
          <w:lang w:val="en-US" w:eastAsia="zh-CN"/>
        </w:rPr>
        <w:t xml:space="preserve">. In order to measure the target </w:t>
      </w:r>
      <w:proofErr w:type="spellStart"/>
      <w:r w:rsidR="00B52754">
        <w:rPr>
          <w:rFonts w:ascii="Calibri" w:eastAsia="宋体" w:hAnsi="Calibri" w:cs="Arial" w:hint="eastAsia"/>
          <w:lang w:val="en-US" w:eastAsia="zh-CN"/>
        </w:rPr>
        <w:t>gNB</w:t>
      </w:r>
      <w:r w:rsidR="00B52754">
        <w:rPr>
          <w:rFonts w:ascii="Calibri" w:eastAsia="宋体" w:hAnsi="Calibri" w:cs="Arial"/>
          <w:lang w:val="en-US" w:eastAsia="zh-CN"/>
        </w:rPr>
        <w:t>’</w:t>
      </w:r>
      <w:r w:rsidR="00B52754">
        <w:rPr>
          <w:rFonts w:ascii="Calibri" w:eastAsia="宋体" w:hAnsi="Calibri" w:cs="Arial" w:hint="eastAsia"/>
          <w:lang w:val="en-US" w:eastAsia="zh-CN"/>
        </w:rPr>
        <w:t>s</w:t>
      </w:r>
      <w:proofErr w:type="spellEnd"/>
      <w:r w:rsidR="00B52754">
        <w:rPr>
          <w:rFonts w:ascii="Calibri" w:eastAsia="宋体" w:hAnsi="Calibri" w:cs="Arial" w:hint="eastAsia"/>
          <w:lang w:val="en-US" w:eastAsia="zh-CN"/>
        </w:rPr>
        <w:t xml:space="preserve"> four SSBs, different RX beams are assumed to be the optimal one, thus making RX beam retune inevitable for SS-block 1&amp;2</w:t>
      </w:r>
      <w:r w:rsidR="00431955">
        <w:rPr>
          <w:rFonts w:ascii="Calibri" w:eastAsia="宋体" w:hAnsi="Calibri" w:cs="Arial" w:hint="eastAsia"/>
          <w:lang w:val="en-US" w:eastAsia="zh-CN"/>
        </w:rPr>
        <w:t>, since RX beam 1&amp;2 can</w:t>
      </w:r>
      <w:r w:rsidR="00431955">
        <w:rPr>
          <w:rFonts w:ascii="Calibri" w:eastAsia="宋体" w:hAnsi="Calibri" w:cs="Arial"/>
          <w:lang w:val="en-US" w:eastAsia="zh-CN"/>
        </w:rPr>
        <w:t>’</w:t>
      </w:r>
      <w:r w:rsidR="00431955">
        <w:rPr>
          <w:rFonts w:ascii="Calibri" w:eastAsia="宋体" w:hAnsi="Calibri" w:cs="Arial" w:hint="eastAsia"/>
          <w:lang w:val="en-US" w:eastAsia="zh-CN"/>
        </w:rPr>
        <w:t xml:space="preserve">t receive </w:t>
      </w:r>
      <w:r w:rsidR="00431955">
        <w:rPr>
          <w:rFonts w:ascii="Calibri" w:eastAsia="宋体" w:hAnsi="Calibri" w:cs="Arial"/>
          <w:lang w:val="en-US" w:eastAsia="zh-CN"/>
        </w:rPr>
        <w:t>simultaneously</w:t>
      </w:r>
      <w:r w:rsidR="00B52754">
        <w:rPr>
          <w:rFonts w:ascii="Calibri" w:eastAsia="宋体" w:hAnsi="Calibri" w:cs="Arial" w:hint="eastAsia"/>
          <w:lang w:val="en-US" w:eastAsia="zh-CN"/>
        </w:rPr>
        <w:t xml:space="preserve">. </w:t>
      </w:r>
      <w:r w:rsidR="00431955">
        <w:rPr>
          <w:rFonts w:ascii="Calibri" w:eastAsia="宋体" w:hAnsi="Calibri" w:cs="Arial" w:hint="eastAsia"/>
          <w:lang w:val="en-US" w:eastAsia="zh-CN"/>
        </w:rPr>
        <w:t>For SS-block 4, even if RX beam-4</w:t>
      </w:r>
      <w:r w:rsidR="00B52754">
        <w:rPr>
          <w:rFonts w:ascii="Calibri" w:eastAsia="宋体" w:hAnsi="Calibri" w:cs="Arial" w:hint="eastAsia"/>
          <w:lang w:val="en-US" w:eastAsia="zh-CN"/>
        </w:rPr>
        <w:t xml:space="preserve"> </w:t>
      </w:r>
      <w:r w:rsidR="00431955">
        <w:rPr>
          <w:rFonts w:ascii="Calibri" w:eastAsia="宋体" w:hAnsi="Calibri" w:cs="Arial" w:hint="eastAsia"/>
          <w:lang w:val="en-US" w:eastAsia="zh-CN"/>
        </w:rPr>
        <w:t xml:space="preserve">can simultaneously receive with RX beam 2, RX sweeping will still be needed to identify the optimal RX beam. </w:t>
      </w:r>
    </w:p>
    <w:p w:rsidR="0058149A" w:rsidRPr="0058149A" w:rsidRDefault="005F2BA8" w:rsidP="0058149A">
      <w:pPr>
        <w:spacing w:afterLines="50" w:after="120"/>
        <w:jc w:val="center"/>
        <w:rPr>
          <w:rFonts w:ascii="Calibri" w:eastAsia="宋体" w:hAnsi="Calibri" w:cs="Arial"/>
          <w:highlight w:val="red"/>
          <w:lang w:eastAsia="zh-CN"/>
        </w:rPr>
      </w:pPr>
      <w:r>
        <w:rPr>
          <w:rFonts w:ascii="Calibri" w:eastAsia="宋体" w:hAnsi="Calibri" w:cs="Arial"/>
          <w:noProof/>
          <w:lang w:val="en-US" w:eastAsia="zh-CN"/>
        </w:rPr>
        <w:drawing>
          <wp:inline distT="0" distB="0" distL="0" distR="0">
            <wp:extent cx="3818391" cy="27827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B_Beams_MG.jpg"/>
                    <pic:cNvPicPr/>
                  </pic:nvPicPr>
                  <pic:blipFill>
                    <a:blip r:embed="rId9">
                      <a:extLst>
                        <a:ext uri="{28A0092B-C50C-407E-A947-70E740481C1C}">
                          <a14:useLocalDpi xmlns:a14="http://schemas.microsoft.com/office/drawing/2010/main" val="0"/>
                        </a:ext>
                      </a:extLst>
                    </a:blip>
                    <a:stretch>
                      <a:fillRect/>
                    </a:stretch>
                  </pic:blipFill>
                  <pic:spPr>
                    <a:xfrm>
                      <a:off x="0" y="0"/>
                      <a:ext cx="3818391" cy="2782743"/>
                    </a:xfrm>
                    <a:prstGeom prst="rect">
                      <a:avLst/>
                    </a:prstGeom>
                  </pic:spPr>
                </pic:pic>
              </a:graphicData>
            </a:graphic>
          </wp:inline>
        </w:drawing>
      </w:r>
    </w:p>
    <w:p w:rsidR="0058149A" w:rsidRPr="00CC4BB0" w:rsidRDefault="0058149A" w:rsidP="0058149A">
      <w:pPr>
        <w:spacing w:afterLines="50" w:after="120"/>
        <w:jc w:val="center"/>
        <w:rPr>
          <w:rFonts w:ascii="Calibri" w:eastAsia="宋体" w:hAnsi="Calibri" w:cs="Arial"/>
          <w:lang w:val="en-US" w:eastAsia="zh-CN"/>
        </w:rPr>
      </w:pPr>
      <w:bookmarkStart w:id="10" w:name="OLE_LINK2"/>
      <w:proofErr w:type="gramStart"/>
      <w:r w:rsidRPr="00431955">
        <w:rPr>
          <w:rFonts w:ascii="Calibri" w:eastAsia="宋体" w:hAnsi="Calibri" w:cs="Arial" w:hint="eastAsia"/>
          <w:lang w:val="en-US" w:eastAsia="zh-CN"/>
        </w:rPr>
        <w:t>Figure 1.</w:t>
      </w:r>
      <w:proofErr w:type="gramEnd"/>
      <w:r w:rsidRPr="00431955">
        <w:rPr>
          <w:rFonts w:ascii="Calibri" w:eastAsia="宋体" w:hAnsi="Calibri" w:cs="Arial" w:hint="eastAsia"/>
          <w:lang w:val="en-US" w:eastAsia="zh-CN"/>
        </w:rPr>
        <w:t xml:space="preserve"> Illustration of</w:t>
      </w:r>
      <w:r w:rsidR="00431955">
        <w:rPr>
          <w:rFonts w:ascii="Calibri" w:eastAsia="宋体" w:hAnsi="Calibri" w:cs="Arial" w:hint="eastAsia"/>
          <w:lang w:val="en-US" w:eastAsia="zh-CN"/>
        </w:rPr>
        <w:t xml:space="preserve"> different</w:t>
      </w:r>
      <w:r>
        <w:rPr>
          <w:rFonts w:ascii="Calibri" w:eastAsia="宋体" w:hAnsi="Calibri" w:cs="Arial" w:hint="eastAsia"/>
          <w:lang w:val="en-US" w:eastAsia="zh-CN"/>
        </w:rPr>
        <w:t xml:space="preserve"> </w:t>
      </w:r>
      <w:r w:rsidR="00431955">
        <w:rPr>
          <w:rFonts w:ascii="Calibri" w:eastAsia="宋体" w:hAnsi="Calibri" w:cs="Arial" w:hint="eastAsia"/>
          <w:lang w:val="en-US" w:eastAsia="zh-CN"/>
        </w:rPr>
        <w:t>RX beams needed for different TX beams.</w:t>
      </w:r>
    </w:p>
    <w:bookmarkEnd w:id="10"/>
    <w:p w:rsidR="0058149A" w:rsidRPr="0058149A" w:rsidRDefault="0058149A" w:rsidP="00D13DD4">
      <w:pPr>
        <w:spacing w:afterLines="50" w:after="120"/>
        <w:jc w:val="both"/>
        <w:rPr>
          <w:rFonts w:ascii="Calibri" w:eastAsia="宋体" w:hAnsi="Calibri" w:cs="Arial"/>
          <w:lang w:val="en-US" w:eastAsia="zh-CN"/>
        </w:rPr>
      </w:pPr>
    </w:p>
    <w:p w:rsidR="00530E5C" w:rsidRDefault="00530E5C" w:rsidP="00D13DD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w:t>
      </w:r>
      <w:r>
        <w:rPr>
          <w:rFonts w:ascii="Calibri" w:eastAsia="宋体" w:hAnsi="Calibri" w:cs="Arial"/>
          <w:lang w:val="en-US" w:eastAsia="zh-CN"/>
        </w:rPr>
        <w:t>it is</w:t>
      </w:r>
      <w:r>
        <w:rPr>
          <w:rFonts w:ascii="Calibri" w:eastAsia="宋体" w:hAnsi="Calibri" w:cs="Arial" w:hint="eastAsia"/>
          <w:lang w:val="en-US" w:eastAsia="zh-CN"/>
        </w:rPr>
        <w:t xml:space="preserve"> </w:t>
      </w:r>
      <w:r>
        <w:rPr>
          <w:rFonts w:ascii="Calibri" w:eastAsia="宋体" w:hAnsi="Calibri" w:cs="Arial"/>
          <w:lang w:val="en-US" w:eastAsia="zh-CN"/>
        </w:rPr>
        <w:t>dependent</w:t>
      </w:r>
      <w:r>
        <w:rPr>
          <w:rFonts w:ascii="Calibri" w:eastAsia="宋体" w:hAnsi="Calibri" w:cs="Arial" w:hint="eastAsia"/>
          <w:lang w:val="en-US" w:eastAsia="zh-CN"/>
        </w:rPr>
        <w:t xml:space="preserve"> on UE</w:t>
      </w:r>
      <w:r>
        <w:rPr>
          <w:rFonts w:ascii="Calibri" w:eastAsia="宋体" w:hAnsi="Calibri" w:cs="Arial"/>
          <w:lang w:val="en-US" w:eastAsia="zh-CN"/>
        </w:rPr>
        <w:t>’</w:t>
      </w:r>
      <w:r>
        <w:rPr>
          <w:rFonts w:ascii="Calibri" w:eastAsia="宋体" w:hAnsi="Calibri" w:cs="Arial" w:hint="eastAsia"/>
          <w:lang w:val="en-US" w:eastAsia="zh-CN"/>
        </w:rPr>
        <w:t xml:space="preserve">s measurement </w:t>
      </w:r>
      <w:r>
        <w:rPr>
          <w:rFonts w:ascii="Calibri" w:eastAsia="宋体" w:hAnsi="Calibri" w:cs="Arial"/>
          <w:lang w:val="en-US" w:eastAsia="zh-CN"/>
        </w:rPr>
        <w:t>capability</w:t>
      </w:r>
      <w:r>
        <w:rPr>
          <w:rFonts w:ascii="Calibri" w:eastAsia="宋体" w:hAnsi="Calibri" w:cs="Arial" w:hint="eastAsia"/>
          <w:lang w:val="en-US" w:eastAsia="zh-CN"/>
        </w:rPr>
        <w:t xml:space="preserve"> reporting for the necessity of measurement gap, </w:t>
      </w:r>
      <w:r w:rsidR="00045D24">
        <w:rPr>
          <w:rFonts w:ascii="Calibri" w:eastAsia="宋体" w:hAnsi="Calibri" w:cs="Arial" w:hint="eastAsia"/>
          <w:lang w:val="en-US" w:eastAsia="zh-CN"/>
        </w:rPr>
        <w:t xml:space="preserve">it is very likely UE has no choice but to report </w:t>
      </w:r>
      <w:r w:rsidR="00045D24">
        <w:rPr>
          <w:rFonts w:ascii="Calibri" w:eastAsia="宋体" w:hAnsi="Calibri" w:cs="Arial"/>
          <w:lang w:val="en-US" w:eastAsia="zh-CN"/>
        </w:rPr>
        <w:t>“</w:t>
      </w:r>
      <w:r w:rsidR="00045D24">
        <w:rPr>
          <w:rFonts w:ascii="Calibri" w:eastAsia="宋体" w:hAnsi="Calibri" w:cs="Arial" w:hint="eastAsia"/>
          <w:lang w:val="en-US" w:eastAsia="zh-CN"/>
        </w:rPr>
        <w:t>Measurement Gap Needed</w:t>
      </w:r>
      <w:r w:rsidR="00301B79">
        <w:rPr>
          <w:rFonts w:ascii="Calibri" w:eastAsia="宋体" w:hAnsi="Calibri" w:cs="Arial" w:hint="eastAsia"/>
          <w:lang w:val="en-US" w:eastAsia="zh-CN"/>
        </w:rPr>
        <w:t xml:space="preserve"> for Intra-Frequency Measurement</w:t>
      </w:r>
      <w:r w:rsidR="00045D24">
        <w:rPr>
          <w:rFonts w:ascii="Calibri" w:eastAsia="宋体" w:hAnsi="Calibri" w:cs="Arial"/>
          <w:lang w:val="en-US" w:eastAsia="zh-CN"/>
        </w:rPr>
        <w:t>”</w:t>
      </w:r>
      <w:r w:rsidR="00045D24">
        <w:rPr>
          <w:rFonts w:ascii="Calibri" w:eastAsia="宋体" w:hAnsi="Calibri" w:cs="Arial" w:hint="eastAsia"/>
          <w:lang w:val="en-US" w:eastAsia="zh-CN"/>
        </w:rPr>
        <w:t xml:space="preserve"> for all bands in which UE RX </w:t>
      </w:r>
      <w:proofErr w:type="spellStart"/>
      <w:r w:rsidR="00045D24">
        <w:rPr>
          <w:rFonts w:ascii="Calibri" w:eastAsia="宋体" w:hAnsi="Calibri" w:cs="Arial" w:hint="eastAsia"/>
          <w:lang w:val="en-US" w:eastAsia="zh-CN"/>
        </w:rPr>
        <w:t>beamforming</w:t>
      </w:r>
      <w:proofErr w:type="spellEnd"/>
      <w:r w:rsidR="00045D24">
        <w:rPr>
          <w:rFonts w:ascii="Calibri" w:eastAsia="宋体" w:hAnsi="Calibri" w:cs="Arial" w:hint="eastAsia"/>
          <w:lang w:val="en-US" w:eastAsia="zh-CN"/>
        </w:rPr>
        <w:t xml:space="preserve"> is </w:t>
      </w:r>
      <w:r w:rsidR="00045D24">
        <w:rPr>
          <w:rFonts w:ascii="Calibri" w:eastAsia="宋体" w:hAnsi="Calibri" w:cs="Arial"/>
          <w:lang w:val="en-US" w:eastAsia="zh-CN"/>
        </w:rPr>
        <w:t>utilized</w:t>
      </w:r>
      <w:r w:rsidR="00045D24">
        <w:rPr>
          <w:rFonts w:ascii="Calibri" w:eastAsia="宋体" w:hAnsi="Calibri" w:cs="Arial" w:hint="eastAsia"/>
          <w:lang w:val="en-US" w:eastAsia="zh-CN"/>
        </w:rPr>
        <w:t xml:space="preserve">, thus making </w:t>
      </w:r>
      <w:r w:rsidR="00045D24">
        <w:rPr>
          <w:rFonts w:ascii="Calibri" w:eastAsia="宋体" w:hAnsi="Calibri" w:cs="Arial"/>
          <w:lang w:val="en-US" w:eastAsia="zh-CN"/>
        </w:rPr>
        <w:t xml:space="preserve">this </w:t>
      </w:r>
      <w:r w:rsidR="00301B79">
        <w:rPr>
          <w:rFonts w:ascii="Calibri" w:eastAsia="宋体" w:hAnsi="Calibri" w:cs="Arial" w:hint="eastAsia"/>
          <w:lang w:val="en-US" w:eastAsia="zh-CN"/>
        </w:rPr>
        <w:t>Intra-Frequency</w:t>
      </w:r>
      <w:r w:rsidR="00301B79">
        <w:rPr>
          <w:rFonts w:ascii="Calibri" w:eastAsia="宋体" w:hAnsi="Calibri" w:cs="Arial"/>
          <w:lang w:val="en-US" w:eastAsia="zh-CN"/>
        </w:rPr>
        <w:t xml:space="preserve"> </w:t>
      </w:r>
      <w:r w:rsidR="00045D24">
        <w:rPr>
          <w:rFonts w:ascii="Calibri" w:eastAsia="宋体" w:hAnsi="Calibri" w:cs="Arial"/>
          <w:lang w:val="en-US" w:eastAsia="zh-CN"/>
        </w:rPr>
        <w:t xml:space="preserve">measurement </w:t>
      </w:r>
      <w:r w:rsidR="00301B79">
        <w:rPr>
          <w:rFonts w:ascii="Calibri" w:eastAsia="宋体" w:hAnsi="Calibri" w:cs="Arial" w:hint="eastAsia"/>
          <w:lang w:val="en-US" w:eastAsia="zh-CN"/>
        </w:rPr>
        <w:t>gap capability</w:t>
      </w:r>
      <w:r w:rsidR="00045D24">
        <w:rPr>
          <w:rFonts w:ascii="Calibri" w:eastAsia="宋体" w:hAnsi="Calibri" w:cs="Arial"/>
          <w:lang w:val="en-US" w:eastAsia="zh-CN"/>
        </w:rPr>
        <w:t xml:space="preserve"> reporting </w:t>
      </w:r>
      <w:r w:rsidR="00045D24">
        <w:rPr>
          <w:rFonts w:ascii="Calibri" w:eastAsia="宋体" w:hAnsi="Calibri" w:cs="Arial" w:hint="eastAsia"/>
          <w:lang w:val="en-US" w:eastAsia="zh-CN"/>
        </w:rPr>
        <w:t>meaningless</w:t>
      </w:r>
      <w:r w:rsidR="00045D24">
        <w:rPr>
          <w:rFonts w:ascii="Calibri" w:eastAsia="宋体" w:hAnsi="Calibri" w:cs="Arial"/>
          <w:lang w:val="en-US" w:eastAsia="zh-CN"/>
        </w:rPr>
        <w:t xml:space="preserve">. </w:t>
      </w:r>
    </w:p>
    <w:p w:rsidR="00530E5C" w:rsidRDefault="00530E5C" w:rsidP="00530E5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For bands in which </w:t>
      </w:r>
      <w:r w:rsidR="00045D24">
        <w:rPr>
          <w:rFonts w:ascii="Calibri" w:eastAsiaTheme="minorEastAsia" w:hAnsi="Calibri" w:cs="Arial" w:hint="eastAsia"/>
          <w:b/>
          <w:i/>
          <w:u w:val="single"/>
          <w:lang w:val="en-US" w:eastAsia="zh-CN"/>
        </w:rPr>
        <w:t xml:space="preserve">UE </w:t>
      </w:r>
      <w:r>
        <w:rPr>
          <w:rFonts w:ascii="Calibri" w:eastAsiaTheme="minorEastAsia" w:hAnsi="Calibri" w:cs="Arial" w:hint="eastAsia"/>
          <w:b/>
          <w:i/>
          <w:u w:val="single"/>
          <w:lang w:val="en-US" w:eastAsia="zh-CN"/>
        </w:rPr>
        <w:t xml:space="preserve">RX </w:t>
      </w:r>
      <w:proofErr w:type="spellStart"/>
      <w:r>
        <w:rPr>
          <w:rFonts w:ascii="Calibri" w:eastAsiaTheme="minorEastAsia" w:hAnsi="Calibri" w:cs="Arial" w:hint="eastAsia"/>
          <w:b/>
          <w:i/>
          <w:u w:val="single"/>
          <w:lang w:val="en-US" w:eastAsia="zh-CN"/>
        </w:rPr>
        <w:t>beamforming</w:t>
      </w:r>
      <w:proofErr w:type="spellEnd"/>
      <w:r>
        <w:rPr>
          <w:rFonts w:ascii="Calibri" w:eastAsiaTheme="minorEastAsia" w:hAnsi="Calibri" w:cs="Arial" w:hint="eastAsia"/>
          <w:b/>
          <w:i/>
          <w:u w:val="single"/>
          <w:lang w:val="en-US" w:eastAsia="zh-CN"/>
        </w:rPr>
        <w:t xml:space="preserve"> </w:t>
      </w:r>
      <w:r w:rsidR="00045D24">
        <w:rPr>
          <w:rFonts w:ascii="Calibri" w:eastAsiaTheme="minorEastAsia" w:hAnsi="Calibri" w:cs="Arial" w:hint="eastAsia"/>
          <w:b/>
          <w:i/>
          <w:u w:val="single"/>
          <w:lang w:val="en-US" w:eastAsia="zh-CN"/>
        </w:rPr>
        <w:t xml:space="preserve">is </w:t>
      </w:r>
      <w:r>
        <w:rPr>
          <w:rFonts w:ascii="Calibri" w:eastAsiaTheme="minorEastAsia" w:hAnsi="Calibri" w:cs="Arial" w:hint="eastAsia"/>
          <w:b/>
          <w:i/>
          <w:u w:val="single"/>
          <w:lang w:val="en-US" w:eastAsia="zh-CN"/>
        </w:rPr>
        <w:t xml:space="preserve">utilized, measurement gap shall be </w:t>
      </w:r>
      <w:r w:rsidR="00045D24">
        <w:rPr>
          <w:rFonts w:ascii="Calibri" w:eastAsiaTheme="minorEastAsia" w:hAnsi="Calibri" w:cs="Arial" w:hint="eastAsia"/>
          <w:b/>
          <w:i/>
          <w:u w:val="single"/>
          <w:lang w:val="en-US" w:eastAsia="zh-CN"/>
        </w:rPr>
        <w:t xml:space="preserve">always </w:t>
      </w:r>
      <w:r w:rsidR="003D24CB">
        <w:rPr>
          <w:rFonts w:ascii="Calibri" w:eastAsiaTheme="minorEastAsia" w:hAnsi="Calibri" w:cs="Arial" w:hint="eastAsia"/>
          <w:b/>
          <w:i/>
          <w:u w:val="single"/>
          <w:lang w:val="en-US" w:eastAsia="zh-CN"/>
        </w:rPr>
        <w:t>assumed</w:t>
      </w:r>
      <w:r w:rsidR="00301B79">
        <w:rPr>
          <w:rFonts w:ascii="Calibri" w:eastAsiaTheme="minorEastAsia" w:hAnsi="Calibri" w:cs="Arial" w:hint="eastAsia"/>
          <w:b/>
          <w:i/>
          <w:u w:val="single"/>
          <w:lang w:val="en-US" w:eastAsia="zh-CN"/>
        </w:rPr>
        <w:t xml:space="preserve"> for intra-frequency measurement</w:t>
      </w:r>
      <w:r w:rsidRPr="00351B81">
        <w:rPr>
          <w:rFonts w:ascii="Calibri" w:eastAsiaTheme="minorEastAsia" w:hAnsi="Calibri" w:cs="Arial"/>
          <w:b/>
          <w:i/>
          <w:u w:val="single"/>
          <w:lang w:val="en-US" w:eastAsia="zh-CN"/>
        </w:rPr>
        <w:t>.</w:t>
      </w:r>
    </w:p>
    <w:p w:rsidR="00ED60E5" w:rsidRDefault="00301B79" w:rsidP="00301B79">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proposal, UE</w:t>
      </w:r>
      <w:r>
        <w:rPr>
          <w:rFonts w:ascii="Calibri" w:eastAsia="宋体" w:hAnsi="Calibri" w:cs="Arial"/>
          <w:lang w:val="en-US" w:eastAsia="zh-CN"/>
        </w:rPr>
        <w:t>’</w:t>
      </w:r>
      <w:r>
        <w:rPr>
          <w:rFonts w:ascii="Calibri" w:eastAsia="宋体" w:hAnsi="Calibri" w:cs="Arial" w:hint="eastAsia"/>
          <w:lang w:val="en-US" w:eastAsia="zh-CN"/>
        </w:rPr>
        <w:t xml:space="preserve">s expected behavior for measurement gap is clear: </w:t>
      </w:r>
    </w:p>
    <w:p w:rsidR="00A845FD" w:rsidRDefault="00A845FD" w:rsidP="00A845FD">
      <w:pPr>
        <w:spacing w:afterLines="50" w:after="120"/>
        <w:jc w:val="center"/>
        <w:rPr>
          <w:rFonts w:ascii="Calibri" w:eastAsia="宋体" w:hAnsi="Calibri" w:cs="Arial"/>
          <w:lang w:val="en-US" w:eastAsia="zh-CN"/>
        </w:rPr>
      </w:pPr>
      <w:proofErr w:type="gramStart"/>
      <w:r w:rsidRPr="00A845FD">
        <w:rPr>
          <w:rFonts w:ascii="Calibri" w:eastAsia="宋体" w:hAnsi="Calibri" w:cs="Arial" w:hint="eastAsia"/>
          <w:lang w:val="en-US" w:eastAsia="zh-CN"/>
        </w:rPr>
        <w:t>Table 1.</w:t>
      </w:r>
      <w:proofErr w:type="gramEnd"/>
      <w:r w:rsidRPr="00A845FD">
        <w:rPr>
          <w:rFonts w:ascii="Calibri" w:eastAsia="宋体" w:hAnsi="Calibri" w:cs="Arial" w:hint="eastAsia"/>
          <w:lang w:val="en-US" w:eastAsia="zh-CN"/>
        </w:rPr>
        <w:t xml:space="preserve"> </w:t>
      </w:r>
      <w:r w:rsidRPr="00A845FD">
        <w:rPr>
          <w:rFonts w:ascii="Calibri" w:eastAsia="宋体" w:hAnsi="Calibri" w:cs="Arial"/>
          <w:lang w:val="en-US" w:eastAsia="zh-CN"/>
        </w:rPr>
        <w:t>“</w:t>
      </w:r>
      <w:r w:rsidRPr="00A845FD">
        <w:rPr>
          <w:rFonts w:ascii="Calibri" w:eastAsia="宋体" w:hAnsi="Calibri" w:cs="Arial" w:hint="eastAsia"/>
          <w:lang w:val="en-US" w:eastAsia="zh-CN"/>
        </w:rPr>
        <w:t>Need for Gap</w:t>
      </w:r>
      <w:r w:rsidRPr="00A845FD">
        <w:rPr>
          <w:rFonts w:ascii="Calibri" w:eastAsia="宋体" w:hAnsi="Calibri" w:cs="Arial"/>
          <w:lang w:val="en-US" w:eastAsia="zh-CN"/>
        </w:rPr>
        <w:t>”</w:t>
      </w:r>
      <w:r w:rsidRPr="00A845FD">
        <w:rPr>
          <w:rFonts w:ascii="Calibri" w:eastAsia="宋体" w:hAnsi="Calibri" w:cs="Arial" w:hint="eastAsia"/>
          <w:lang w:val="en-US" w:eastAsia="zh-CN"/>
        </w:rPr>
        <w:t xml:space="preserve"> for Different Scenarios</w:t>
      </w:r>
    </w:p>
    <w:tbl>
      <w:tblPr>
        <w:tblStyle w:val="TableGrid"/>
        <w:tblW w:w="0" w:type="auto"/>
        <w:jc w:val="center"/>
        <w:tblLook w:val="04A0" w:firstRow="1" w:lastRow="0" w:firstColumn="1" w:lastColumn="0" w:noHBand="0" w:noVBand="1"/>
      </w:tblPr>
      <w:tblGrid>
        <w:gridCol w:w="2716"/>
        <w:gridCol w:w="3148"/>
        <w:gridCol w:w="3093"/>
      </w:tblGrid>
      <w:tr w:rsidR="00A845FD" w:rsidRPr="00A845FD" w:rsidTr="00A845FD">
        <w:trPr>
          <w:jc w:val="center"/>
        </w:trPr>
        <w:tc>
          <w:tcPr>
            <w:tcW w:w="0" w:type="auto"/>
            <w:vAlign w:val="center"/>
          </w:tcPr>
          <w:p w:rsidR="00301B79" w:rsidRPr="00A845FD" w:rsidRDefault="00301B79" w:rsidP="00A845FD">
            <w:pPr>
              <w:spacing w:after="0"/>
              <w:jc w:val="center"/>
              <w:rPr>
                <w:rFonts w:ascii="Calibri" w:eastAsia="宋体" w:hAnsi="Calibri" w:cs="Arial"/>
                <w:lang w:val="en-US" w:eastAsia="zh-CN"/>
              </w:rPr>
            </w:pPr>
          </w:p>
        </w:tc>
        <w:tc>
          <w:tcPr>
            <w:tcW w:w="0" w:type="auto"/>
            <w:vAlign w:val="center"/>
          </w:tcPr>
          <w:p w:rsidR="00301B79" w:rsidRPr="00A845FD" w:rsidRDefault="00301B79" w:rsidP="00A845FD">
            <w:pPr>
              <w:spacing w:after="0"/>
              <w:jc w:val="center"/>
              <w:rPr>
                <w:rFonts w:ascii="Calibri" w:eastAsia="宋体" w:hAnsi="Calibri" w:cs="Arial"/>
                <w:lang w:val="en-US" w:eastAsia="zh-CN"/>
              </w:rPr>
            </w:pPr>
            <w:r w:rsidRPr="00A845FD">
              <w:rPr>
                <w:rFonts w:ascii="Calibri" w:eastAsia="宋体" w:hAnsi="Calibri" w:cs="Arial" w:hint="eastAsia"/>
                <w:lang w:val="en-US" w:eastAsia="zh-CN"/>
              </w:rPr>
              <w:t xml:space="preserve">Operating Band </w:t>
            </w:r>
            <w:r w:rsidRPr="00A845FD">
              <w:rPr>
                <w:rFonts w:ascii="Calibri" w:eastAsia="宋体" w:hAnsi="Calibri" w:cs="Arial"/>
                <w:lang w:val="en-US" w:eastAsia="zh-CN"/>
              </w:rPr>
              <w:br/>
            </w:r>
            <w:r w:rsidRPr="00A845FD">
              <w:rPr>
                <w:rFonts w:ascii="Calibri" w:eastAsia="宋体" w:hAnsi="Calibri" w:cs="Arial" w:hint="eastAsia"/>
                <w:lang w:val="en-US" w:eastAsia="zh-CN"/>
              </w:rPr>
              <w:t xml:space="preserve">with RX </w:t>
            </w:r>
            <w:proofErr w:type="spellStart"/>
            <w:r w:rsidRPr="00A845FD">
              <w:rPr>
                <w:rFonts w:ascii="Calibri" w:eastAsia="宋体" w:hAnsi="Calibri" w:cs="Arial" w:hint="eastAsia"/>
                <w:lang w:val="en-US" w:eastAsia="zh-CN"/>
              </w:rPr>
              <w:t>Beamforming</w:t>
            </w:r>
            <w:proofErr w:type="spellEnd"/>
          </w:p>
        </w:tc>
        <w:tc>
          <w:tcPr>
            <w:tcW w:w="0" w:type="auto"/>
            <w:vAlign w:val="center"/>
          </w:tcPr>
          <w:p w:rsidR="00301B79" w:rsidRPr="00A845FD" w:rsidRDefault="00301B79" w:rsidP="00A845FD">
            <w:pPr>
              <w:spacing w:after="0"/>
              <w:jc w:val="center"/>
              <w:rPr>
                <w:rFonts w:ascii="Calibri" w:eastAsia="宋体" w:hAnsi="Calibri" w:cs="Arial"/>
                <w:lang w:val="en-US" w:eastAsia="zh-CN"/>
              </w:rPr>
            </w:pPr>
            <w:r w:rsidRPr="00A845FD">
              <w:rPr>
                <w:rFonts w:ascii="Calibri" w:eastAsia="宋体" w:hAnsi="Calibri" w:cs="Arial" w:hint="eastAsia"/>
                <w:lang w:val="en-US" w:eastAsia="zh-CN"/>
              </w:rPr>
              <w:t xml:space="preserve">Operating Band </w:t>
            </w:r>
            <w:r w:rsidRPr="00A845FD">
              <w:rPr>
                <w:rFonts w:ascii="Calibri" w:eastAsia="宋体" w:hAnsi="Calibri" w:cs="Arial"/>
                <w:lang w:val="en-US" w:eastAsia="zh-CN"/>
              </w:rPr>
              <w:br/>
            </w:r>
            <w:r w:rsidRPr="00A845FD">
              <w:rPr>
                <w:rFonts w:ascii="Calibri" w:eastAsia="宋体" w:hAnsi="Calibri" w:cs="Arial" w:hint="eastAsia"/>
                <w:lang w:val="en-US" w:eastAsia="zh-CN"/>
              </w:rPr>
              <w:t xml:space="preserve">w/o RX </w:t>
            </w:r>
            <w:proofErr w:type="spellStart"/>
            <w:r w:rsidRPr="00A845FD">
              <w:rPr>
                <w:rFonts w:ascii="Calibri" w:eastAsia="宋体" w:hAnsi="Calibri" w:cs="Arial" w:hint="eastAsia"/>
                <w:lang w:val="en-US" w:eastAsia="zh-CN"/>
              </w:rPr>
              <w:t>Beamforming</w:t>
            </w:r>
            <w:proofErr w:type="spellEnd"/>
          </w:p>
        </w:tc>
      </w:tr>
      <w:tr w:rsidR="00A845FD" w:rsidRPr="00A845FD" w:rsidTr="00A845FD">
        <w:trPr>
          <w:trHeight w:val="437"/>
          <w:jc w:val="center"/>
        </w:trPr>
        <w:tc>
          <w:tcPr>
            <w:tcW w:w="0" w:type="auto"/>
            <w:vAlign w:val="center"/>
          </w:tcPr>
          <w:p w:rsidR="00301B79" w:rsidRPr="00A845FD" w:rsidRDefault="00301B79" w:rsidP="00A845FD">
            <w:pPr>
              <w:spacing w:after="0"/>
              <w:jc w:val="center"/>
              <w:rPr>
                <w:rFonts w:ascii="Calibri" w:eastAsia="宋体" w:hAnsi="Calibri" w:cs="Arial"/>
                <w:lang w:val="en-US" w:eastAsia="zh-CN"/>
              </w:rPr>
            </w:pPr>
            <w:r w:rsidRPr="00A845FD">
              <w:rPr>
                <w:rFonts w:ascii="Calibri" w:eastAsia="宋体" w:hAnsi="Calibri" w:cs="Arial" w:hint="eastAsia"/>
                <w:lang w:val="en-US" w:eastAsia="zh-CN"/>
              </w:rPr>
              <w:t>Intra-</w:t>
            </w:r>
            <w:r w:rsidRPr="00A845FD">
              <w:rPr>
                <w:rFonts w:ascii="Calibri" w:eastAsia="宋体" w:hAnsi="Calibri" w:cs="Arial"/>
                <w:lang w:val="en-US" w:eastAsia="zh-CN"/>
              </w:rPr>
              <w:t>Frequency</w:t>
            </w:r>
            <w:r w:rsidRPr="00A845FD">
              <w:rPr>
                <w:rFonts w:ascii="Calibri" w:eastAsia="宋体" w:hAnsi="Calibri" w:cs="Arial" w:hint="eastAsia"/>
                <w:lang w:val="en-US" w:eastAsia="zh-CN"/>
              </w:rPr>
              <w:t xml:space="preserve"> Measurement</w:t>
            </w:r>
          </w:p>
        </w:tc>
        <w:tc>
          <w:tcPr>
            <w:tcW w:w="0" w:type="auto"/>
            <w:vAlign w:val="center"/>
          </w:tcPr>
          <w:p w:rsidR="00301B79" w:rsidRPr="00A845FD" w:rsidRDefault="00301B79" w:rsidP="00A845FD">
            <w:pPr>
              <w:spacing w:after="0"/>
              <w:jc w:val="center"/>
              <w:rPr>
                <w:rFonts w:ascii="Calibri" w:eastAsia="宋体" w:hAnsi="Calibri" w:cs="Arial"/>
                <w:lang w:val="en-US" w:eastAsia="zh-CN"/>
              </w:rPr>
            </w:pPr>
            <w:r w:rsidRPr="00A845FD">
              <w:rPr>
                <w:rFonts w:ascii="Calibri" w:eastAsia="宋体" w:hAnsi="Calibri" w:cs="Arial" w:hint="eastAsia"/>
                <w:lang w:val="en-US" w:eastAsia="zh-CN"/>
              </w:rPr>
              <w:t>Always Need Gap</w:t>
            </w:r>
          </w:p>
        </w:tc>
        <w:tc>
          <w:tcPr>
            <w:tcW w:w="0" w:type="auto"/>
            <w:vAlign w:val="center"/>
          </w:tcPr>
          <w:p w:rsidR="00301B79" w:rsidRPr="00A845FD" w:rsidRDefault="00301B79" w:rsidP="00A845FD">
            <w:pPr>
              <w:spacing w:after="0"/>
              <w:jc w:val="center"/>
              <w:rPr>
                <w:rFonts w:ascii="Calibri" w:eastAsia="宋体" w:hAnsi="Calibri" w:cs="Arial"/>
                <w:lang w:val="en-US" w:eastAsia="zh-CN"/>
              </w:rPr>
            </w:pPr>
            <w:r w:rsidRPr="00A845FD">
              <w:rPr>
                <w:rFonts w:ascii="Calibri" w:eastAsia="宋体" w:hAnsi="Calibri" w:cs="Arial" w:hint="eastAsia"/>
                <w:lang w:val="en-US" w:eastAsia="zh-CN"/>
              </w:rPr>
              <w:t>No Need for Gap</w:t>
            </w:r>
          </w:p>
        </w:tc>
      </w:tr>
      <w:tr w:rsidR="00EF575C" w:rsidRPr="00A845FD" w:rsidTr="00A845FD">
        <w:trPr>
          <w:jc w:val="center"/>
        </w:trPr>
        <w:tc>
          <w:tcPr>
            <w:tcW w:w="0" w:type="auto"/>
            <w:vAlign w:val="center"/>
          </w:tcPr>
          <w:p w:rsidR="00EF575C" w:rsidRPr="00A845FD" w:rsidRDefault="00EF575C" w:rsidP="00A845FD">
            <w:pPr>
              <w:spacing w:after="0"/>
              <w:jc w:val="center"/>
              <w:rPr>
                <w:rFonts w:ascii="Calibri" w:eastAsia="宋体" w:hAnsi="Calibri" w:cs="Arial"/>
                <w:lang w:val="en-US" w:eastAsia="zh-CN"/>
              </w:rPr>
            </w:pPr>
            <w:r w:rsidRPr="00A845FD">
              <w:rPr>
                <w:rFonts w:ascii="Calibri" w:eastAsia="宋体" w:hAnsi="Calibri" w:cs="Arial" w:hint="eastAsia"/>
                <w:lang w:val="en-US" w:eastAsia="zh-CN"/>
              </w:rPr>
              <w:t xml:space="preserve">Inter-Frequency </w:t>
            </w:r>
            <w:r w:rsidRPr="00A845FD">
              <w:rPr>
                <w:rFonts w:ascii="Calibri" w:eastAsia="宋体" w:hAnsi="Calibri" w:cs="Arial"/>
                <w:lang w:val="en-US" w:eastAsia="zh-CN"/>
              </w:rPr>
              <w:t>Measurement</w:t>
            </w:r>
          </w:p>
        </w:tc>
        <w:tc>
          <w:tcPr>
            <w:tcW w:w="0" w:type="auto"/>
            <w:gridSpan w:val="2"/>
            <w:vAlign w:val="center"/>
          </w:tcPr>
          <w:p w:rsidR="00A845FD" w:rsidRPr="00A845FD" w:rsidRDefault="00F93A38" w:rsidP="00A845FD">
            <w:pPr>
              <w:spacing w:after="0"/>
              <w:rPr>
                <w:rFonts w:ascii="Calibri" w:eastAsia="宋体" w:hAnsi="Calibri" w:cs="Arial"/>
                <w:lang w:val="en-US" w:eastAsia="zh-CN"/>
              </w:rPr>
            </w:pPr>
            <w:r>
              <w:rPr>
                <w:rFonts w:ascii="Calibri" w:eastAsia="宋体" w:hAnsi="Calibri" w:cs="Arial" w:hint="eastAsia"/>
                <w:lang w:val="en-US" w:eastAsia="zh-CN"/>
              </w:rPr>
              <w:t>similar to LTE</w:t>
            </w:r>
            <w:r w:rsidR="00A845FD" w:rsidRPr="00A845FD">
              <w:rPr>
                <w:rFonts w:ascii="Calibri" w:eastAsia="宋体" w:hAnsi="Calibri" w:cs="Arial" w:hint="eastAsia"/>
                <w:lang w:val="en-US" w:eastAsia="zh-CN"/>
              </w:rPr>
              <w:t>:</w:t>
            </w:r>
          </w:p>
          <w:p w:rsidR="00A845FD" w:rsidRPr="00A845FD" w:rsidRDefault="00A845FD" w:rsidP="00A845FD">
            <w:pPr>
              <w:pStyle w:val="ListParagraph"/>
              <w:numPr>
                <w:ilvl w:val="0"/>
                <w:numId w:val="37"/>
              </w:numPr>
              <w:ind w:firstLineChars="0"/>
              <w:rPr>
                <w:rFonts w:cs="Arial"/>
                <w:sz w:val="20"/>
                <w:szCs w:val="20"/>
              </w:rPr>
            </w:pPr>
            <w:r w:rsidRPr="00A845FD">
              <w:rPr>
                <w:rFonts w:cs="Arial" w:hint="eastAsia"/>
                <w:sz w:val="20"/>
                <w:szCs w:val="20"/>
              </w:rPr>
              <w:t>if Per-UE gap:</w:t>
            </w:r>
            <w:r w:rsidRPr="00A845FD">
              <w:rPr>
                <w:rFonts w:cs="Arial"/>
                <w:sz w:val="20"/>
                <w:szCs w:val="20"/>
              </w:rPr>
              <w:t xml:space="preserve"> “</w:t>
            </w:r>
            <w:r w:rsidRPr="00A845FD">
              <w:rPr>
                <w:rFonts w:cs="Arial" w:hint="eastAsia"/>
                <w:sz w:val="20"/>
                <w:szCs w:val="20"/>
              </w:rPr>
              <w:t>Need for Gap</w:t>
            </w:r>
            <w:r w:rsidRPr="00A845FD">
              <w:rPr>
                <w:rFonts w:cs="Arial"/>
                <w:sz w:val="20"/>
                <w:szCs w:val="20"/>
              </w:rPr>
              <w:t>”</w:t>
            </w:r>
            <w:r w:rsidRPr="00A845FD">
              <w:rPr>
                <w:rFonts w:cs="Arial" w:hint="eastAsia"/>
                <w:sz w:val="20"/>
                <w:szCs w:val="20"/>
              </w:rPr>
              <w:t xml:space="preserve"> depend on </w:t>
            </w:r>
            <w:r w:rsidR="00F93A38">
              <w:rPr>
                <w:rFonts w:cs="Arial" w:hint="eastAsia"/>
                <w:sz w:val="20"/>
                <w:szCs w:val="20"/>
              </w:rPr>
              <w:t xml:space="preserve">Rel-8 </w:t>
            </w:r>
            <w:r w:rsidRPr="00A845FD">
              <w:rPr>
                <w:rFonts w:cs="Arial" w:hint="eastAsia"/>
                <w:sz w:val="20"/>
                <w:szCs w:val="20"/>
              </w:rPr>
              <w:t xml:space="preserve">UE capability </w:t>
            </w:r>
          </w:p>
          <w:p w:rsidR="00EF575C" w:rsidRDefault="00A845FD" w:rsidP="00A845FD">
            <w:pPr>
              <w:pStyle w:val="ListParagraph"/>
              <w:numPr>
                <w:ilvl w:val="0"/>
                <w:numId w:val="37"/>
              </w:numPr>
              <w:ind w:firstLineChars="0"/>
              <w:rPr>
                <w:rFonts w:cs="Arial"/>
                <w:sz w:val="20"/>
                <w:szCs w:val="20"/>
              </w:rPr>
            </w:pPr>
            <w:r w:rsidRPr="00A845FD">
              <w:rPr>
                <w:rFonts w:cs="Arial" w:hint="eastAsia"/>
                <w:sz w:val="20"/>
                <w:szCs w:val="20"/>
              </w:rPr>
              <w:t xml:space="preserve">If Per-CC gap: </w:t>
            </w:r>
            <w:r w:rsidRPr="00A845FD">
              <w:rPr>
                <w:rFonts w:cs="Arial"/>
                <w:sz w:val="20"/>
                <w:szCs w:val="20"/>
              </w:rPr>
              <w:t>“</w:t>
            </w:r>
            <w:r w:rsidRPr="00A845FD">
              <w:rPr>
                <w:rFonts w:cs="Arial" w:hint="eastAsia"/>
                <w:sz w:val="20"/>
                <w:szCs w:val="20"/>
              </w:rPr>
              <w:t>Need for Gap</w:t>
            </w:r>
            <w:r w:rsidRPr="00A845FD">
              <w:rPr>
                <w:rFonts w:cs="Arial"/>
                <w:sz w:val="20"/>
                <w:szCs w:val="20"/>
              </w:rPr>
              <w:t>”</w:t>
            </w:r>
            <w:r w:rsidRPr="00A845FD">
              <w:rPr>
                <w:rFonts w:cs="Arial" w:hint="eastAsia"/>
                <w:sz w:val="20"/>
                <w:szCs w:val="20"/>
              </w:rPr>
              <w:t xml:space="preserve"> Depend on </w:t>
            </w:r>
            <w:r w:rsidR="00F93A38">
              <w:rPr>
                <w:rFonts w:cs="Arial" w:hint="eastAsia"/>
                <w:sz w:val="20"/>
                <w:szCs w:val="20"/>
              </w:rPr>
              <w:t xml:space="preserve">Rel-14 </w:t>
            </w:r>
            <w:r w:rsidRPr="00A845FD">
              <w:rPr>
                <w:rFonts w:cs="Arial" w:hint="eastAsia"/>
                <w:sz w:val="20"/>
                <w:szCs w:val="20"/>
              </w:rPr>
              <w:t>Per-CC UE capability.</w:t>
            </w:r>
          </w:p>
          <w:p w:rsidR="00F93A38" w:rsidRPr="00A845FD" w:rsidRDefault="00F93A38" w:rsidP="00A845FD">
            <w:pPr>
              <w:pStyle w:val="ListParagraph"/>
              <w:numPr>
                <w:ilvl w:val="0"/>
                <w:numId w:val="37"/>
              </w:numPr>
              <w:ind w:firstLineChars="0"/>
              <w:rPr>
                <w:rFonts w:cs="Arial"/>
                <w:sz w:val="20"/>
                <w:szCs w:val="20"/>
              </w:rPr>
            </w:pPr>
            <w:r>
              <w:rPr>
                <w:rFonts w:cs="Arial"/>
                <w:sz w:val="20"/>
                <w:szCs w:val="20"/>
              </w:rPr>
              <w:t>Other</w:t>
            </w:r>
            <w:r>
              <w:rPr>
                <w:rFonts w:cs="Arial" w:hint="eastAsia"/>
                <w:sz w:val="20"/>
                <w:szCs w:val="20"/>
              </w:rPr>
              <w:t xml:space="preserve"> solution (tradeoff between Per-UE and Per-CC gap), see below. </w:t>
            </w:r>
          </w:p>
        </w:tc>
      </w:tr>
    </w:tbl>
    <w:p w:rsidR="00301B79" w:rsidRDefault="00301B79" w:rsidP="00301B79">
      <w:pPr>
        <w:spacing w:afterLines="50" w:after="120"/>
        <w:jc w:val="both"/>
        <w:rPr>
          <w:rFonts w:ascii="Calibri" w:eastAsia="宋体" w:hAnsi="Calibri" w:cs="Arial"/>
          <w:lang w:val="en-US" w:eastAsia="zh-CN"/>
        </w:rPr>
      </w:pPr>
    </w:p>
    <w:p w:rsidR="00C92AD4" w:rsidRDefault="00A845FD" w:rsidP="00301B79">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As analyzed above, by introducing another </w:t>
      </w:r>
      <w:r>
        <w:rPr>
          <w:rFonts w:ascii="Calibri" w:eastAsia="宋体" w:hAnsi="Calibri" w:cs="Arial"/>
          <w:lang w:val="en-US" w:eastAsia="zh-CN"/>
        </w:rPr>
        <w:t>“</w:t>
      </w:r>
      <w:r>
        <w:rPr>
          <w:rFonts w:ascii="Calibri" w:eastAsia="宋体" w:hAnsi="Calibri" w:cs="Arial" w:hint="eastAsia"/>
          <w:lang w:val="en-US" w:eastAsia="zh-CN"/>
        </w:rPr>
        <w:t>dimension</w:t>
      </w:r>
      <w:r>
        <w:rPr>
          <w:rFonts w:ascii="Calibri" w:eastAsia="宋体" w:hAnsi="Calibri" w:cs="Arial"/>
          <w:lang w:val="en-US" w:eastAsia="zh-CN"/>
        </w:rPr>
        <w:t>”</w:t>
      </w:r>
      <w:r>
        <w:rPr>
          <w:rFonts w:ascii="Calibri" w:eastAsia="宋体" w:hAnsi="Calibri" w:cs="Arial" w:hint="eastAsia"/>
          <w:lang w:val="en-US" w:eastAsia="zh-CN"/>
        </w:rPr>
        <w:t xml:space="preserve">, i.e.,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needed for operating band, the scenarios in which gap is or is not needed can be easily categorized. </w:t>
      </w:r>
      <w:r w:rsidR="00C92AD4">
        <w:rPr>
          <w:rFonts w:ascii="Calibri" w:eastAsia="宋体" w:hAnsi="Calibri" w:cs="Arial" w:hint="eastAsia"/>
          <w:lang w:val="en-US" w:eastAsia="zh-CN"/>
        </w:rPr>
        <w:t xml:space="preserve">As for the accompanying question, </w:t>
      </w:r>
      <w:r w:rsidR="00C92AD4">
        <w:rPr>
          <w:rFonts w:ascii="Calibri" w:eastAsia="宋体" w:hAnsi="Calibri" w:cs="Arial"/>
          <w:lang w:val="en-US" w:eastAsia="zh-CN"/>
        </w:rPr>
        <w:t>“</w:t>
      </w:r>
      <w:r w:rsidR="00C92AD4">
        <w:rPr>
          <w:rFonts w:ascii="Calibri" w:eastAsia="宋体" w:hAnsi="Calibri" w:cs="Arial" w:hint="eastAsia"/>
          <w:lang w:val="en-US" w:eastAsia="zh-CN"/>
        </w:rPr>
        <w:t xml:space="preserve">how to let NW be aware UE with or without RX </w:t>
      </w:r>
      <w:proofErr w:type="spellStart"/>
      <w:r w:rsidR="00C92AD4">
        <w:rPr>
          <w:rFonts w:ascii="Calibri" w:eastAsia="宋体" w:hAnsi="Calibri" w:cs="Arial" w:hint="eastAsia"/>
          <w:lang w:val="en-US" w:eastAsia="zh-CN"/>
        </w:rPr>
        <w:t>beamforming</w:t>
      </w:r>
      <w:proofErr w:type="spellEnd"/>
      <w:r w:rsidR="00C92AD4">
        <w:rPr>
          <w:rFonts w:ascii="Calibri" w:eastAsia="宋体" w:hAnsi="Calibri" w:cs="Arial" w:hint="eastAsia"/>
          <w:lang w:val="en-US" w:eastAsia="zh-CN"/>
        </w:rPr>
        <w:t xml:space="preserve"> in a specific band?</w:t>
      </w:r>
      <w:proofErr w:type="gramStart"/>
      <w:r w:rsidR="00C92AD4">
        <w:rPr>
          <w:rFonts w:ascii="Calibri" w:eastAsia="宋体" w:hAnsi="Calibri" w:cs="Arial"/>
          <w:lang w:val="en-US" w:eastAsia="zh-CN"/>
        </w:rPr>
        <w:t>”</w:t>
      </w:r>
      <w:r w:rsidR="00C92AD4">
        <w:rPr>
          <w:rFonts w:ascii="Calibri" w:eastAsia="宋体" w:hAnsi="Calibri" w:cs="Arial" w:hint="eastAsia"/>
          <w:lang w:val="en-US" w:eastAsia="zh-CN"/>
        </w:rPr>
        <w:t>,</w:t>
      </w:r>
      <w:proofErr w:type="gramEnd"/>
      <w:r w:rsidR="00C92AD4">
        <w:rPr>
          <w:rFonts w:ascii="Calibri" w:eastAsia="宋体" w:hAnsi="Calibri" w:cs="Arial" w:hint="eastAsia"/>
          <w:lang w:val="en-US" w:eastAsia="zh-CN"/>
        </w:rPr>
        <w:t xml:space="preserve"> our proposed solutions could be: </w:t>
      </w:r>
    </w:p>
    <w:p w:rsidR="00C92AD4" w:rsidRDefault="00C92AD4" w:rsidP="00C92AD4">
      <w:pPr>
        <w:spacing w:afterLines="50" w:after="120"/>
        <w:ind w:leftChars="300" w:left="600"/>
        <w:jc w:val="both"/>
        <w:rPr>
          <w:rFonts w:ascii="Calibri" w:eastAsia="宋体" w:hAnsi="Calibri" w:cs="Arial"/>
          <w:lang w:val="en-US" w:eastAsia="zh-CN"/>
        </w:rPr>
      </w:pPr>
      <w:r>
        <w:rPr>
          <w:rFonts w:ascii="Calibri" w:eastAsia="宋体" w:hAnsi="Calibri" w:cs="Arial" w:hint="eastAsia"/>
          <w:lang w:val="en-US" w:eastAsia="zh-CN"/>
        </w:rPr>
        <w:t>(1) UE-specific reporting: To define a new per-band capability field</w:t>
      </w:r>
      <w:r w:rsidR="00755F4F">
        <w:rPr>
          <w:rFonts w:ascii="Calibri" w:eastAsia="宋体" w:hAnsi="Calibri" w:cs="Arial" w:hint="eastAsia"/>
          <w:lang w:val="en-US" w:eastAsia="zh-CN"/>
        </w:rPr>
        <w:t xml:space="preserve"> for support RX </w:t>
      </w:r>
      <w:proofErr w:type="spellStart"/>
      <w:r w:rsidR="00755F4F">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w:t>
      </w:r>
    </w:p>
    <w:p w:rsidR="00A845FD" w:rsidRDefault="00C92AD4" w:rsidP="00C92AD4">
      <w:pPr>
        <w:spacing w:afterLines="50" w:after="120"/>
        <w:ind w:leftChars="300" w:left="600"/>
        <w:jc w:val="both"/>
        <w:rPr>
          <w:rFonts w:ascii="Calibri" w:eastAsia="宋体" w:hAnsi="Calibri" w:cs="Arial"/>
          <w:lang w:val="en-US" w:eastAsia="zh-CN"/>
        </w:rPr>
      </w:pPr>
      <w:r>
        <w:rPr>
          <w:rFonts w:ascii="Calibri" w:eastAsia="宋体" w:hAnsi="Calibri" w:cs="Arial" w:hint="eastAsia"/>
          <w:lang w:val="en-US" w:eastAsia="zh-CN"/>
        </w:rPr>
        <w:t xml:space="preserve">(2) </w:t>
      </w:r>
      <w:r w:rsidR="00755F4F">
        <w:rPr>
          <w:rFonts w:ascii="Calibri" w:eastAsia="宋体" w:hAnsi="Calibri" w:cs="Arial" w:hint="eastAsia"/>
          <w:lang w:val="en-US" w:eastAsia="zh-CN"/>
        </w:rPr>
        <w:t xml:space="preserve">Band-specific (UE-agnostic) way: </w:t>
      </w:r>
      <w:r>
        <w:rPr>
          <w:rFonts w:ascii="Calibri" w:eastAsia="宋体" w:hAnsi="Calibri" w:cs="Arial" w:hint="eastAsia"/>
          <w:lang w:val="en-US" w:eastAsia="zh-CN"/>
        </w:rPr>
        <w:t xml:space="preserve">For the bands with EIRP-based power class definition,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is assumed, while for conductive power based definition,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is NOT assumed. It should be noted that </w:t>
      </w:r>
      <w:r w:rsidR="00755F4F">
        <w:rPr>
          <w:rFonts w:ascii="Calibri" w:eastAsia="宋体" w:hAnsi="Calibri" w:cs="Arial" w:hint="eastAsia"/>
          <w:lang w:val="en-US" w:eastAsia="zh-CN"/>
        </w:rPr>
        <w:t xml:space="preserve">no reporting is required for this </w:t>
      </w:r>
      <w:r w:rsidR="00755F4F">
        <w:rPr>
          <w:rFonts w:ascii="Calibri" w:eastAsia="宋体" w:hAnsi="Calibri" w:cs="Arial"/>
          <w:lang w:val="en-US" w:eastAsia="zh-CN"/>
        </w:rPr>
        <w:t>solution</w:t>
      </w:r>
      <w:r>
        <w:rPr>
          <w:rFonts w:ascii="Calibri" w:eastAsia="宋体" w:hAnsi="Calibri" w:cs="Arial" w:hint="eastAsia"/>
          <w:lang w:val="en-US" w:eastAsia="zh-CN"/>
        </w:rPr>
        <w:t xml:space="preserve">. </w:t>
      </w:r>
    </w:p>
    <w:p w:rsidR="00301B79" w:rsidRDefault="00C92AD4" w:rsidP="00301B7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RAN4 will finally define two </w:t>
      </w:r>
      <w:r>
        <w:rPr>
          <w:rFonts w:ascii="Calibri" w:eastAsia="宋体" w:hAnsi="Calibri" w:cs="Arial"/>
          <w:lang w:val="en-US" w:eastAsia="zh-CN"/>
        </w:rPr>
        <w:t>categories</w:t>
      </w:r>
      <w:r>
        <w:rPr>
          <w:rFonts w:ascii="Calibri" w:eastAsia="宋体" w:hAnsi="Calibri" w:cs="Arial" w:hint="eastAsia"/>
          <w:lang w:val="en-US" w:eastAsia="zh-CN"/>
        </w:rPr>
        <w:t xml:space="preserve"> of bands </w:t>
      </w:r>
      <w:r>
        <w:rPr>
          <w:rFonts w:ascii="Calibri" w:eastAsia="宋体" w:hAnsi="Calibri" w:cs="Arial"/>
          <w:lang w:val="en-US" w:eastAsia="zh-CN"/>
        </w:rPr>
        <w:t>according</w:t>
      </w:r>
      <w:r>
        <w:rPr>
          <w:rFonts w:ascii="Calibri" w:eastAsia="宋体" w:hAnsi="Calibri" w:cs="Arial" w:hint="eastAsia"/>
          <w:lang w:val="en-US" w:eastAsia="zh-CN"/>
        </w:rPr>
        <w:t xml:space="preserve"> to the above solution (2), this method is </w:t>
      </w:r>
      <w:r>
        <w:rPr>
          <w:rFonts w:ascii="Calibri" w:eastAsia="宋体" w:hAnsi="Calibri" w:cs="Arial"/>
          <w:lang w:val="en-US" w:eastAsia="zh-CN"/>
        </w:rPr>
        <w:t>straightforward</w:t>
      </w:r>
      <w:r>
        <w:rPr>
          <w:rFonts w:ascii="Calibri" w:eastAsia="宋体" w:hAnsi="Calibri" w:cs="Arial" w:hint="eastAsia"/>
          <w:lang w:val="en-US" w:eastAsia="zh-CN"/>
        </w:rPr>
        <w:t xml:space="preserve"> and no additional signaling overhead is needed. </w:t>
      </w:r>
    </w:p>
    <w:p w:rsidR="00C92AD4" w:rsidRDefault="00C92AD4" w:rsidP="00C92AD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w:t>
      </w:r>
      <w:r w:rsidR="00755F4F">
        <w:rPr>
          <w:rFonts w:ascii="Calibri" w:eastAsiaTheme="minorEastAsia" w:hAnsi="Calibri" w:cs="Arial" w:hint="eastAsia"/>
          <w:b/>
          <w:i/>
          <w:u w:val="single"/>
          <w:lang w:val="en-US" w:eastAsia="zh-CN"/>
        </w:rPr>
        <w:t>Adopt band-specific (UE-agnostic) way to categorize bands</w:t>
      </w:r>
      <w:r w:rsidR="00755F4F">
        <w:rPr>
          <w:rFonts w:ascii="Calibri" w:eastAsiaTheme="minorEastAsia" w:hAnsi="Calibri" w:cs="Arial"/>
          <w:b/>
          <w:i/>
          <w:u w:val="single"/>
          <w:lang w:val="en-US" w:eastAsia="zh-CN"/>
        </w:rPr>
        <w:t xml:space="preserve"> with or without RX </w:t>
      </w:r>
      <w:proofErr w:type="spellStart"/>
      <w:r w:rsidR="00755F4F">
        <w:rPr>
          <w:rFonts w:ascii="Calibri" w:eastAsiaTheme="minorEastAsia" w:hAnsi="Calibri" w:cs="Arial"/>
          <w:b/>
          <w:i/>
          <w:u w:val="single"/>
          <w:lang w:val="en-US" w:eastAsia="zh-CN"/>
        </w:rPr>
        <w:t>beamforming</w:t>
      </w:r>
      <w:proofErr w:type="spellEnd"/>
      <w:r w:rsidR="00755F4F">
        <w:rPr>
          <w:rFonts w:ascii="Calibri" w:eastAsiaTheme="minorEastAsia" w:hAnsi="Calibri" w:cs="Arial"/>
          <w:b/>
          <w:i/>
          <w:u w:val="single"/>
          <w:lang w:val="en-US" w:eastAsia="zh-CN"/>
        </w:rPr>
        <w:t xml:space="preserve">, </w:t>
      </w:r>
      <w:r w:rsidR="00755F4F">
        <w:rPr>
          <w:rFonts w:ascii="Calibri" w:eastAsiaTheme="minorEastAsia" w:hAnsi="Calibri" w:cs="Arial" w:hint="eastAsia"/>
          <w:b/>
          <w:i/>
          <w:u w:val="single"/>
          <w:lang w:val="en-US" w:eastAsia="zh-CN"/>
        </w:rPr>
        <w:t>i.e., based on EIRP-based or conductive power based power class definition</w:t>
      </w:r>
      <w:r w:rsidRPr="00351B81">
        <w:rPr>
          <w:rFonts w:ascii="Calibri" w:eastAsiaTheme="minorEastAsia" w:hAnsi="Calibri" w:cs="Arial"/>
          <w:b/>
          <w:i/>
          <w:u w:val="single"/>
          <w:lang w:val="en-US" w:eastAsia="zh-CN"/>
        </w:rPr>
        <w:t>.</w:t>
      </w:r>
    </w:p>
    <w:p w:rsidR="00C92AD4" w:rsidRPr="00755F4F" w:rsidRDefault="00C92AD4" w:rsidP="00301B79">
      <w:pPr>
        <w:spacing w:afterLines="50" w:after="120"/>
        <w:jc w:val="both"/>
        <w:rPr>
          <w:rFonts w:ascii="Calibri" w:eastAsia="宋体" w:hAnsi="Calibri" w:cs="Arial"/>
          <w:lang w:val="en-US" w:eastAsia="zh-CN"/>
        </w:rPr>
      </w:pPr>
    </w:p>
    <w:p w:rsidR="00BD597B" w:rsidRPr="006511C3" w:rsidRDefault="00BD597B" w:rsidP="00BD597B">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58149A">
        <w:rPr>
          <w:rFonts w:eastAsiaTheme="minorEastAsia" w:hint="eastAsia"/>
          <w:lang w:val="en-US" w:eastAsia="zh-CN"/>
        </w:rPr>
        <w:t>2</w:t>
      </w:r>
      <w:r w:rsidRPr="008B4C74">
        <w:rPr>
          <w:rFonts w:hint="eastAsia"/>
          <w:lang w:val="en-US" w:eastAsia="zh-CN"/>
        </w:rPr>
        <w:t xml:space="preserve"> </w:t>
      </w:r>
      <w:r w:rsidR="0058149A">
        <w:rPr>
          <w:rFonts w:eastAsiaTheme="minorEastAsia" w:hint="eastAsia"/>
          <w:lang w:val="en-US" w:eastAsia="zh-CN"/>
        </w:rPr>
        <w:t>Relationship between SMTC and Measurement Gap</w:t>
      </w:r>
    </w:p>
    <w:p w:rsidR="00BD597B" w:rsidRDefault="00963504" w:rsidP="000B4523">
      <w:pPr>
        <w:spacing w:afterLines="50" w:after="120"/>
        <w:jc w:val="both"/>
        <w:rPr>
          <w:rFonts w:ascii="Calibri" w:eastAsia="宋体" w:hAnsi="Calibri" w:cs="Arial"/>
          <w:lang w:eastAsia="zh-CN"/>
        </w:rPr>
      </w:pPr>
      <w:r>
        <w:rPr>
          <w:rFonts w:ascii="Calibri" w:eastAsia="宋体" w:hAnsi="Calibri" w:cs="Arial" w:hint="eastAsia"/>
          <w:lang w:eastAsia="zh-CN"/>
        </w:rPr>
        <w:t xml:space="preserve">As discussed in previous meetings, the relationship between SMTC and measurement gap is well </w:t>
      </w:r>
      <w:r>
        <w:rPr>
          <w:rFonts w:ascii="Calibri" w:eastAsia="宋体" w:hAnsi="Calibri" w:cs="Arial"/>
          <w:lang w:eastAsia="zh-CN"/>
        </w:rPr>
        <w:t>elaborated</w:t>
      </w:r>
      <w:r>
        <w:rPr>
          <w:rFonts w:ascii="Calibri" w:eastAsia="宋体" w:hAnsi="Calibri" w:cs="Arial" w:hint="eastAsia"/>
          <w:lang w:eastAsia="zh-CN"/>
        </w:rPr>
        <w:t xml:space="preserve"> by many companies, in which the most </w:t>
      </w:r>
      <w:r>
        <w:rPr>
          <w:rFonts w:ascii="Calibri" w:eastAsia="宋体" w:hAnsi="Calibri" w:cs="Arial"/>
          <w:lang w:eastAsia="zh-CN"/>
        </w:rPr>
        <w:t>controversial</w:t>
      </w:r>
      <w:r>
        <w:rPr>
          <w:rFonts w:ascii="Calibri" w:eastAsia="宋体" w:hAnsi="Calibri" w:cs="Arial" w:hint="eastAsia"/>
          <w:lang w:eastAsia="zh-CN"/>
        </w:rPr>
        <w:t xml:space="preserve"> questions can be listed as below: </w:t>
      </w:r>
    </w:p>
    <w:p w:rsidR="00C01747" w:rsidRPr="006F16D3" w:rsidRDefault="00C01747" w:rsidP="00C01747">
      <w:pPr>
        <w:spacing w:afterLines="50" w:after="120"/>
        <w:ind w:firstLineChars="200" w:firstLine="400"/>
        <w:jc w:val="both"/>
        <w:rPr>
          <w:rFonts w:ascii="Calibri" w:eastAsia="宋体" w:hAnsi="Calibri" w:cs="Arial"/>
          <w:i/>
          <w:u w:val="single"/>
          <w:lang w:val="en-US" w:eastAsia="zh-CN"/>
        </w:rPr>
      </w:pPr>
      <w:r>
        <w:rPr>
          <w:rFonts w:ascii="Calibri" w:eastAsia="宋体" w:hAnsi="Calibri" w:cs="Arial" w:hint="eastAsia"/>
          <w:i/>
          <w:u w:val="single"/>
          <w:lang w:val="en-US" w:eastAsia="zh-CN"/>
        </w:rPr>
        <w:t xml:space="preserve">Question-1: </w:t>
      </w:r>
      <w:r w:rsidRPr="006F16D3">
        <w:rPr>
          <w:rFonts w:ascii="Calibri" w:eastAsia="宋体" w:hAnsi="Calibri" w:cs="Arial"/>
          <w:i/>
          <w:u w:val="single"/>
          <w:lang w:val="en-US" w:eastAsia="zh-CN"/>
        </w:rPr>
        <w:t>How likely NW can configure a single measurement gap pattern to cover the union of SM</w:t>
      </w:r>
      <w:r>
        <w:rPr>
          <w:rFonts w:ascii="Calibri" w:eastAsia="宋体" w:hAnsi="Calibri" w:cs="Arial"/>
          <w:i/>
          <w:u w:val="single"/>
          <w:lang w:val="en-US" w:eastAsia="zh-CN"/>
        </w:rPr>
        <w:t>TC of different frequency layer</w:t>
      </w:r>
      <w:r>
        <w:rPr>
          <w:rFonts w:ascii="Calibri" w:eastAsia="宋体" w:hAnsi="Calibri" w:cs="Arial" w:hint="eastAsia"/>
          <w:i/>
          <w:u w:val="single"/>
          <w:lang w:val="en-US" w:eastAsia="zh-CN"/>
        </w:rPr>
        <w:t>?</w:t>
      </w:r>
    </w:p>
    <w:p w:rsidR="00C01747" w:rsidRDefault="00C01747" w:rsidP="00C01747">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Q1 is one question listed in WF, and based on the above analysis and proposal for Q1, we think: Firstly, by using a single </w:t>
      </w:r>
      <w:r>
        <w:rPr>
          <w:rFonts w:ascii="Calibri" w:eastAsia="宋体" w:hAnsi="Calibri" w:cs="Arial"/>
          <w:lang w:val="en-US" w:eastAsia="zh-CN"/>
        </w:rPr>
        <w:t>measurement</w:t>
      </w:r>
      <w:r>
        <w:rPr>
          <w:rFonts w:ascii="Calibri" w:eastAsia="宋体" w:hAnsi="Calibri" w:cs="Arial" w:hint="eastAsia"/>
          <w:lang w:val="en-US" w:eastAsia="zh-CN"/>
        </w:rPr>
        <w:t xml:space="preserve"> gap pattern to cover the union of SMTC of different frequency layer is possible, while similar to LTE </w:t>
      </w:r>
      <w:proofErr w:type="gramStart"/>
      <w:r>
        <w:rPr>
          <w:rFonts w:ascii="Calibri" w:eastAsia="宋体" w:hAnsi="Calibri" w:cs="Arial" w:hint="eastAsia"/>
          <w:lang w:val="en-US" w:eastAsia="zh-CN"/>
        </w:rPr>
        <w:t>case,</w:t>
      </w:r>
      <w:proofErr w:type="gramEnd"/>
      <w:r>
        <w:rPr>
          <w:rFonts w:ascii="Calibri" w:eastAsia="宋体" w:hAnsi="Calibri" w:cs="Arial" w:hint="eastAsia"/>
          <w:lang w:val="en-US" w:eastAsia="zh-CN"/>
        </w:rPr>
        <w:t xml:space="preserve"> UE</w:t>
      </w:r>
      <w:r>
        <w:rPr>
          <w:rFonts w:ascii="Calibri" w:eastAsia="宋体" w:hAnsi="Calibri" w:cs="Arial"/>
          <w:lang w:val="en-US" w:eastAsia="zh-CN"/>
        </w:rPr>
        <w:t>’</w:t>
      </w:r>
      <w:r>
        <w:rPr>
          <w:rFonts w:ascii="Calibri" w:eastAsia="宋体" w:hAnsi="Calibri" w:cs="Arial" w:hint="eastAsia"/>
          <w:lang w:val="en-US" w:eastAsia="zh-CN"/>
        </w:rPr>
        <w:t xml:space="preserve">s measurement delay should be scaled up. Secondly, the total number of </w:t>
      </w:r>
      <w:r>
        <w:rPr>
          <w:rFonts w:ascii="Calibri" w:eastAsia="宋体" w:hAnsi="Calibri" w:cs="Arial"/>
          <w:lang w:val="en-US" w:eastAsia="zh-CN"/>
        </w:rPr>
        <w:t>measurement</w:t>
      </w:r>
      <w:r>
        <w:rPr>
          <w:rFonts w:ascii="Calibri" w:eastAsia="宋体" w:hAnsi="Calibri" w:cs="Arial" w:hint="eastAsia"/>
          <w:lang w:val="en-US" w:eastAsia="zh-CN"/>
        </w:rPr>
        <w:t xml:space="preserve"> gap pattern shall be well </w:t>
      </w:r>
      <w:r>
        <w:rPr>
          <w:rFonts w:ascii="Calibri" w:eastAsia="宋体" w:hAnsi="Calibri" w:cs="Arial"/>
          <w:lang w:val="en-US" w:eastAsia="zh-CN"/>
        </w:rPr>
        <w:t>controlled</w:t>
      </w:r>
      <w:r>
        <w:rPr>
          <w:rFonts w:ascii="Calibri" w:eastAsia="宋体" w:hAnsi="Calibri" w:cs="Arial" w:hint="eastAsia"/>
          <w:lang w:val="en-US" w:eastAsia="zh-CN"/>
        </w:rPr>
        <w:t xml:space="preserve"> to minimize the impact to the serving cells. </w:t>
      </w:r>
    </w:p>
    <w:p w:rsidR="00C01747" w:rsidRDefault="00C01747" w:rsidP="00C01747">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Pr="00C01747">
        <w:rPr>
          <w:rFonts w:ascii="Calibri" w:eastAsiaTheme="minorEastAsia" w:hAnsi="Calibri" w:cs="Arial"/>
          <w:b/>
          <w:i/>
          <w:u w:val="single"/>
          <w:lang w:val="en-US" w:eastAsia="zh-CN"/>
        </w:rPr>
        <w:t>NW can configure a single measurement gap pattern to cover the union of SMTC of different frequency layer</w:t>
      </w:r>
      <w:r>
        <w:rPr>
          <w:rFonts w:ascii="Calibri" w:eastAsiaTheme="minorEastAsia" w:hAnsi="Calibri" w:cs="Arial" w:hint="eastAsia"/>
          <w:b/>
          <w:i/>
          <w:u w:val="single"/>
          <w:lang w:val="en-US" w:eastAsia="zh-CN"/>
        </w:rPr>
        <w:t>.</w:t>
      </w:r>
    </w:p>
    <w:p w:rsidR="00C01747" w:rsidRPr="00C01747" w:rsidRDefault="00C01747" w:rsidP="000B4523">
      <w:pPr>
        <w:spacing w:afterLines="50" w:after="120"/>
        <w:jc w:val="both"/>
        <w:rPr>
          <w:rFonts w:ascii="Calibri" w:eastAsia="宋体" w:hAnsi="Calibri" w:cs="Arial"/>
          <w:lang w:val="en-US" w:eastAsia="zh-CN"/>
        </w:rPr>
      </w:pPr>
    </w:p>
    <w:p w:rsidR="006E0E35" w:rsidRPr="002E7B06" w:rsidRDefault="006E0E35" w:rsidP="002E7B06">
      <w:pPr>
        <w:spacing w:afterLines="50" w:after="120"/>
        <w:ind w:firstLineChars="200" w:firstLine="400"/>
        <w:jc w:val="both"/>
        <w:rPr>
          <w:rFonts w:ascii="Calibri" w:eastAsia="宋体" w:hAnsi="Calibri" w:cs="Arial"/>
          <w:i/>
          <w:u w:val="single"/>
          <w:lang w:val="en-US" w:eastAsia="zh-CN"/>
        </w:rPr>
      </w:pPr>
      <w:r w:rsidRPr="002E7B06">
        <w:rPr>
          <w:rFonts w:ascii="Calibri" w:eastAsia="宋体" w:hAnsi="Calibri" w:cs="Arial" w:hint="eastAsia"/>
          <w:i/>
          <w:u w:val="single"/>
          <w:lang w:val="en-US" w:eastAsia="zh-CN"/>
        </w:rPr>
        <w:t>Question-</w:t>
      </w:r>
      <w:r w:rsidR="00C01747">
        <w:rPr>
          <w:rFonts w:ascii="Calibri" w:eastAsia="宋体" w:hAnsi="Calibri" w:cs="Arial" w:hint="eastAsia"/>
          <w:i/>
          <w:u w:val="single"/>
          <w:lang w:val="en-US" w:eastAsia="zh-CN"/>
        </w:rPr>
        <w:t>2</w:t>
      </w:r>
      <w:r w:rsidRPr="002E7B06">
        <w:rPr>
          <w:rFonts w:ascii="Calibri" w:eastAsia="宋体" w:hAnsi="Calibri" w:cs="Arial" w:hint="eastAsia"/>
          <w:i/>
          <w:u w:val="single"/>
          <w:lang w:val="en-US" w:eastAsia="zh-CN"/>
        </w:rPr>
        <w:t>: Per-UE measurement gap or Per-Frequency-Layer measurement gap?</w:t>
      </w:r>
      <w:r w:rsidR="004F6AE2">
        <w:rPr>
          <w:rFonts w:ascii="Calibri" w:eastAsia="宋体" w:hAnsi="Calibri" w:cs="Arial" w:hint="eastAsia"/>
          <w:i/>
          <w:u w:val="single"/>
          <w:lang w:val="en-US" w:eastAsia="zh-CN"/>
        </w:rPr>
        <w:t xml:space="preserve"> </w:t>
      </w:r>
    </w:p>
    <w:p w:rsidR="002E7B06" w:rsidRDefault="006E0E35" w:rsidP="006E0E35">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As the most fundamental question, </w:t>
      </w:r>
      <w:r>
        <w:rPr>
          <w:rFonts w:ascii="Calibri" w:eastAsia="宋体" w:hAnsi="Calibri" w:cs="Arial" w:hint="eastAsia"/>
          <w:lang w:eastAsia="zh-CN"/>
        </w:rPr>
        <w:t xml:space="preserve">the above Question-1 should be answered firstly. From our understanding, per-UE measurement gap is the feasible solution for Rel-15 NR: As discussed in per-CC measurement gap for Rel-14 LTE </w:t>
      </w:r>
      <w:r>
        <w:rPr>
          <w:rFonts w:ascii="Calibri" w:eastAsia="宋体" w:hAnsi="Calibri" w:cs="Arial"/>
          <w:lang w:eastAsia="zh-CN"/>
        </w:rPr>
        <w:t>measurement</w:t>
      </w:r>
      <w:r>
        <w:rPr>
          <w:rFonts w:ascii="Calibri" w:eastAsia="宋体" w:hAnsi="Calibri" w:cs="Arial" w:hint="eastAsia"/>
          <w:lang w:eastAsia="zh-CN"/>
        </w:rPr>
        <w:t xml:space="preserve"> gap </w:t>
      </w:r>
      <w:proofErr w:type="gramStart"/>
      <w:r>
        <w:rPr>
          <w:rFonts w:ascii="Calibri" w:eastAsia="宋体" w:hAnsi="Calibri" w:cs="Arial" w:hint="eastAsia"/>
          <w:lang w:eastAsia="zh-CN"/>
        </w:rPr>
        <w:t xml:space="preserve">enhancement WI, the </w:t>
      </w:r>
      <w:r>
        <w:rPr>
          <w:rFonts w:ascii="Calibri" w:eastAsia="宋体" w:hAnsi="Calibri" w:cs="Arial"/>
          <w:lang w:eastAsia="zh-CN"/>
        </w:rPr>
        <w:t>signalling</w:t>
      </w:r>
      <w:r>
        <w:rPr>
          <w:rFonts w:ascii="Calibri" w:eastAsia="宋体" w:hAnsi="Calibri" w:cs="Arial" w:hint="eastAsia"/>
          <w:lang w:eastAsia="zh-CN"/>
        </w:rPr>
        <w:t xml:space="preserve"> design</w:t>
      </w:r>
      <w:proofErr w:type="gramEnd"/>
      <w:r>
        <w:rPr>
          <w:rFonts w:ascii="Calibri" w:eastAsia="宋体" w:hAnsi="Calibri" w:cs="Arial" w:hint="eastAsia"/>
          <w:lang w:eastAsia="zh-CN"/>
        </w:rPr>
        <w:t xml:space="preserve"> will be much complex if per-frequency-layer measurement gap is utilized. On the other hand, we do observed that the difference between measurement gaps configured for above 24GHz and below 6GHz in</w:t>
      </w:r>
      <w:r w:rsidR="002E7B06">
        <w:rPr>
          <w:rFonts w:ascii="Calibri" w:eastAsia="宋体" w:hAnsi="Calibri" w:cs="Arial" w:hint="eastAsia"/>
          <w:lang w:eastAsia="zh-CN"/>
        </w:rPr>
        <w:t xml:space="preserve"> practical implementation, therefore we propose have the trade-off proposal between p</w:t>
      </w:r>
      <w:r w:rsidR="002E7B06" w:rsidRPr="002E7B06">
        <w:rPr>
          <w:rFonts w:ascii="Calibri" w:eastAsia="宋体" w:hAnsi="Calibri" w:cs="Arial"/>
          <w:lang w:eastAsia="zh-CN"/>
        </w:rPr>
        <w:t xml:space="preserve">er-UE gap or </w:t>
      </w:r>
      <w:r w:rsidR="002E7B06">
        <w:rPr>
          <w:rFonts w:ascii="Calibri" w:eastAsia="宋体" w:hAnsi="Calibri" w:cs="Arial" w:hint="eastAsia"/>
          <w:lang w:eastAsia="zh-CN"/>
        </w:rPr>
        <w:t>p</w:t>
      </w:r>
      <w:r w:rsidR="002E7B06" w:rsidRPr="002E7B06">
        <w:rPr>
          <w:rFonts w:ascii="Calibri" w:eastAsia="宋体" w:hAnsi="Calibri" w:cs="Arial"/>
          <w:lang w:eastAsia="zh-CN"/>
        </w:rPr>
        <w:t>er-</w:t>
      </w:r>
      <w:r w:rsidR="002E7B06">
        <w:rPr>
          <w:rFonts w:ascii="Calibri" w:eastAsia="宋体" w:hAnsi="Calibri" w:cs="Arial" w:hint="eastAsia"/>
          <w:lang w:eastAsia="zh-CN"/>
        </w:rPr>
        <w:t>f</w:t>
      </w:r>
      <w:r w:rsidR="002E7B06" w:rsidRPr="002E7B06">
        <w:rPr>
          <w:rFonts w:ascii="Calibri" w:eastAsia="宋体" w:hAnsi="Calibri" w:cs="Arial"/>
          <w:lang w:eastAsia="zh-CN"/>
        </w:rPr>
        <w:t>requency-</w:t>
      </w:r>
      <w:r w:rsidR="002E7B06">
        <w:rPr>
          <w:rFonts w:ascii="Calibri" w:eastAsia="宋体" w:hAnsi="Calibri" w:cs="Arial" w:hint="eastAsia"/>
          <w:lang w:eastAsia="zh-CN"/>
        </w:rPr>
        <w:t>l</w:t>
      </w:r>
      <w:r w:rsidR="002E7B06" w:rsidRPr="002E7B06">
        <w:rPr>
          <w:rFonts w:ascii="Calibri" w:eastAsia="宋体" w:hAnsi="Calibri" w:cs="Arial"/>
          <w:lang w:eastAsia="zh-CN"/>
        </w:rPr>
        <w:t>ayer gap</w:t>
      </w:r>
      <w:r w:rsidR="002E7B06">
        <w:rPr>
          <w:rFonts w:ascii="Calibri" w:eastAsia="宋体" w:hAnsi="Calibri" w:cs="Arial" w:hint="eastAsia"/>
          <w:lang w:eastAsia="zh-CN"/>
        </w:rPr>
        <w:t xml:space="preserve">, i.e., </w:t>
      </w:r>
      <w:r w:rsidR="00755F4F">
        <w:rPr>
          <w:rFonts w:ascii="Calibri" w:eastAsia="宋体" w:hAnsi="Calibri" w:cs="Arial" w:hint="eastAsia"/>
          <w:lang w:eastAsia="zh-CN"/>
        </w:rPr>
        <w:t>to d</w:t>
      </w:r>
      <w:r w:rsidR="002E7B06" w:rsidRPr="002E7B06">
        <w:rPr>
          <w:rFonts w:ascii="Calibri" w:eastAsia="宋体" w:hAnsi="Calibri" w:cs="Arial"/>
          <w:lang w:eastAsia="zh-CN"/>
        </w:rPr>
        <w:t xml:space="preserve">efine two independent measurement gap configurations for above 24GHz and below 6GHz separately. </w:t>
      </w:r>
      <w:r w:rsidR="006F16D3" w:rsidRPr="006F16D3">
        <w:rPr>
          <w:rFonts w:ascii="Calibri" w:eastAsia="宋体" w:hAnsi="Calibri" w:cs="Arial"/>
          <w:lang w:eastAsia="zh-CN"/>
        </w:rPr>
        <w:t xml:space="preserve">UE can be configured with one measurement gap dedicatedly </w:t>
      </w:r>
      <w:r w:rsidR="00C01747">
        <w:rPr>
          <w:rFonts w:ascii="Calibri" w:eastAsia="宋体" w:hAnsi="Calibri" w:cs="Arial" w:hint="eastAsia"/>
          <w:lang w:eastAsia="zh-CN"/>
        </w:rPr>
        <w:t xml:space="preserve">for </w:t>
      </w:r>
      <w:r w:rsidR="006F16D3" w:rsidRPr="006F16D3">
        <w:rPr>
          <w:rFonts w:ascii="Calibri" w:eastAsia="宋体" w:hAnsi="Calibri" w:cs="Arial"/>
          <w:lang w:eastAsia="zh-CN"/>
        </w:rPr>
        <w:t>SMTCs in above 24GHz bands, while another gap for SMTCs in below 6GHz bands.</w:t>
      </w:r>
      <w:r w:rsidR="002E7B06">
        <w:rPr>
          <w:rFonts w:ascii="Calibri" w:eastAsia="宋体" w:hAnsi="Calibri" w:cs="Arial" w:hint="eastAsia"/>
          <w:lang w:eastAsia="zh-CN"/>
        </w:rPr>
        <w:t xml:space="preserve"> </w:t>
      </w:r>
    </w:p>
    <w:p w:rsidR="00F93A38" w:rsidRDefault="00F93A38" w:rsidP="00F93A38">
      <w:pPr>
        <w:spacing w:afterLines="50" w:after="120"/>
        <w:jc w:val="both"/>
        <w:rPr>
          <w:rFonts w:ascii="Calibri" w:eastAsia="宋体" w:hAnsi="Calibri" w:cs="Arial"/>
          <w:lang w:val="en-US" w:eastAsia="zh-CN"/>
        </w:rPr>
      </w:pPr>
      <w:r w:rsidRPr="00F93A38">
        <w:rPr>
          <w:rFonts w:ascii="Calibri" w:eastAsia="宋体" w:hAnsi="Calibri" w:cs="Arial" w:hint="eastAsia"/>
          <w:lang w:val="en-US" w:eastAsia="zh-CN"/>
        </w:rPr>
        <w:t xml:space="preserve">The obvious benefits of </w:t>
      </w:r>
      <w:r>
        <w:rPr>
          <w:rFonts w:ascii="Calibri" w:eastAsia="宋体" w:hAnsi="Calibri" w:cs="Arial" w:hint="eastAsia"/>
          <w:lang w:val="en-US" w:eastAsia="zh-CN"/>
        </w:rPr>
        <w:t xml:space="preserve">having the above two independent measurement gap configurations can be summarized as: </w:t>
      </w:r>
      <w:r w:rsidR="006F16D3">
        <w:rPr>
          <w:rFonts w:ascii="Calibri" w:eastAsia="宋体" w:hAnsi="Calibri" w:cs="Arial" w:hint="eastAsia"/>
          <w:lang w:val="en-US" w:eastAsia="zh-CN"/>
        </w:rPr>
        <w:t xml:space="preserve">(1) optimized performance (i.e., comparable performance as per-CC </w:t>
      </w:r>
      <w:r w:rsidR="006F16D3">
        <w:rPr>
          <w:rFonts w:ascii="Calibri" w:eastAsia="宋体" w:hAnsi="Calibri" w:cs="Arial"/>
          <w:lang w:val="en-US" w:eastAsia="zh-CN"/>
        </w:rPr>
        <w:t>measurement</w:t>
      </w:r>
      <w:r w:rsidR="006F16D3">
        <w:rPr>
          <w:rFonts w:ascii="Calibri" w:eastAsia="宋体" w:hAnsi="Calibri" w:cs="Arial" w:hint="eastAsia"/>
          <w:lang w:val="en-US" w:eastAsia="zh-CN"/>
        </w:rPr>
        <w:t xml:space="preserve"> gap) for the independent solutions for bands below 6GHz and </w:t>
      </w:r>
      <w:proofErr w:type="spellStart"/>
      <w:r w:rsidR="006F16D3">
        <w:rPr>
          <w:rFonts w:ascii="Calibri" w:eastAsia="宋体" w:hAnsi="Calibri" w:cs="Arial" w:hint="eastAsia"/>
          <w:lang w:val="en-US" w:eastAsia="zh-CN"/>
        </w:rPr>
        <w:t>mmWave</w:t>
      </w:r>
      <w:proofErr w:type="spellEnd"/>
      <w:r w:rsidR="006F16D3">
        <w:rPr>
          <w:rFonts w:ascii="Calibri" w:eastAsia="宋体" w:hAnsi="Calibri" w:cs="Arial" w:hint="eastAsia"/>
          <w:lang w:val="en-US" w:eastAsia="zh-CN"/>
        </w:rPr>
        <w:t>; (2</w:t>
      </w:r>
      <w:r>
        <w:rPr>
          <w:rFonts w:ascii="Calibri" w:eastAsia="宋体" w:hAnsi="Calibri" w:cs="Arial" w:hint="eastAsia"/>
          <w:lang w:val="en-US" w:eastAsia="zh-CN"/>
        </w:rPr>
        <w:t xml:space="preserve">) </w:t>
      </w:r>
      <w:r w:rsidR="006F16D3">
        <w:rPr>
          <w:rFonts w:ascii="Calibri" w:eastAsia="宋体" w:hAnsi="Calibri" w:cs="Arial" w:hint="eastAsia"/>
          <w:lang w:val="en-US" w:eastAsia="zh-CN"/>
        </w:rPr>
        <w:t>Only need slight extension from legacy Rel-8</w:t>
      </w:r>
      <w:r>
        <w:rPr>
          <w:rFonts w:ascii="Calibri" w:eastAsia="宋体" w:hAnsi="Calibri" w:cs="Arial" w:hint="eastAsia"/>
          <w:lang w:val="en-US" w:eastAsia="zh-CN"/>
        </w:rPr>
        <w:t xml:space="preserve"> UE capability signaling</w:t>
      </w:r>
      <w:r w:rsidR="006F16D3">
        <w:rPr>
          <w:rFonts w:ascii="Calibri" w:eastAsia="宋体" w:hAnsi="Calibri" w:cs="Arial" w:hint="eastAsia"/>
          <w:lang w:val="en-US" w:eastAsia="zh-CN"/>
        </w:rPr>
        <w:t xml:space="preserve">, </w:t>
      </w:r>
      <w:r>
        <w:rPr>
          <w:rFonts w:ascii="Calibri" w:eastAsia="宋体" w:hAnsi="Calibri" w:cs="Arial" w:hint="eastAsia"/>
          <w:lang w:val="en-US" w:eastAsia="zh-CN"/>
        </w:rPr>
        <w:t xml:space="preserve">i.e., </w:t>
      </w:r>
      <w:r w:rsidR="006F16D3">
        <w:rPr>
          <w:rFonts w:ascii="Calibri" w:eastAsia="宋体" w:hAnsi="Calibri" w:cs="Arial" w:hint="eastAsia"/>
          <w:lang w:val="en-US" w:eastAsia="zh-CN"/>
        </w:rPr>
        <w:t xml:space="preserve">extend </w:t>
      </w:r>
      <w:proofErr w:type="spellStart"/>
      <w:r w:rsidRPr="00F93A38">
        <w:rPr>
          <w:rFonts w:ascii="Calibri" w:eastAsia="宋体" w:hAnsi="Calibri" w:cs="Arial"/>
          <w:i/>
          <w:lang w:val="en-US" w:eastAsia="zh-CN"/>
        </w:rPr>
        <w:t>interFreqNeedForGaps</w:t>
      </w:r>
      <w:proofErr w:type="spellEnd"/>
      <w:r>
        <w:rPr>
          <w:rFonts w:ascii="Calibri" w:eastAsia="宋体" w:hAnsi="Calibri" w:cs="Arial" w:hint="eastAsia"/>
          <w:lang w:val="en-US" w:eastAsia="zh-CN"/>
        </w:rPr>
        <w:t xml:space="preserve"> </w:t>
      </w:r>
      <w:r w:rsidR="006F16D3">
        <w:rPr>
          <w:rFonts w:ascii="Calibri" w:eastAsia="宋体" w:hAnsi="Calibri" w:cs="Arial" w:hint="eastAsia"/>
          <w:lang w:val="en-US" w:eastAsia="zh-CN"/>
        </w:rPr>
        <w:t xml:space="preserve">to two IEs: </w:t>
      </w:r>
    </w:p>
    <w:p w:rsidR="006F16D3" w:rsidRPr="006F16D3" w:rsidRDefault="006F16D3" w:rsidP="006F16D3">
      <w:pPr>
        <w:pStyle w:val="ListParagraph"/>
        <w:numPr>
          <w:ilvl w:val="0"/>
          <w:numId w:val="38"/>
        </w:numPr>
        <w:spacing w:afterLines="50" w:after="120"/>
        <w:ind w:firstLineChars="0"/>
        <w:rPr>
          <w:rFonts w:cs="Arial"/>
          <w:sz w:val="20"/>
          <w:szCs w:val="20"/>
        </w:rPr>
      </w:pPr>
      <w:proofErr w:type="spellStart"/>
      <w:proofErr w:type="gramStart"/>
      <w:r w:rsidRPr="006F16D3">
        <w:rPr>
          <w:rFonts w:cs="Arial"/>
          <w:i/>
          <w:sz w:val="20"/>
          <w:szCs w:val="20"/>
        </w:rPr>
        <w:t>interFreqNeedForGaps</w:t>
      </w:r>
      <w:proofErr w:type="spellEnd"/>
      <w:proofErr w:type="gramEnd"/>
      <w:r w:rsidRPr="006F16D3">
        <w:rPr>
          <w:rFonts w:cs="Arial" w:hint="eastAsia"/>
          <w:i/>
          <w:sz w:val="20"/>
          <w:szCs w:val="20"/>
        </w:rPr>
        <w:t xml:space="preserve"> for bands below 6GHz:</w:t>
      </w:r>
      <w:r>
        <w:rPr>
          <w:rFonts w:cs="Arial" w:hint="eastAsia"/>
          <w:sz w:val="20"/>
          <w:szCs w:val="20"/>
        </w:rPr>
        <w:t xml:space="preserve"> </w:t>
      </w:r>
      <w:r w:rsidRPr="006F16D3">
        <w:rPr>
          <w:rFonts w:cs="Arial"/>
          <w:sz w:val="20"/>
          <w:szCs w:val="20"/>
        </w:rPr>
        <w:t>Indicates need for measureme</w:t>
      </w:r>
      <w:r>
        <w:rPr>
          <w:rFonts w:cs="Arial"/>
          <w:sz w:val="20"/>
          <w:szCs w:val="20"/>
        </w:rPr>
        <w:t>nt gaps</w:t>
      </w:r>
      <w:r>
        <w:rPr>
          <w:rFonts w:cs="Arial" w:hint="eastAsia"/>
          <w:sz w:val="20"/>
          <w:szCs w:val="20"/>
        </w:rPr>
        <w:t xml:space="preserve"> </w:t>
      </w:r>
      <w:r w:rsidRPr="006F16D3">
        <w:rPr>
          <w:rFonts w:cs="Arial" w:hint="eastAsia"/>
          <w:sz w:val="20"/>
          <w:szCs w:val="20"/>
          <w:highlight w:val="yellow"/>
        </w:rPr>
        <w:t>on operating bands below 6GHz</w:t>
      </w:r>
      <w:r>
        <w:rPr>
          <w:rFonts w:cs="Arial"/>
          <w:sz w:val="20"/>
          <w:szCs w:val="20"/>
        </w:rPr>
        <w:t xml:space="preserve"> when operating on the E</w:t>
      </w:r>
      <w:r>
        <w:rPr>
          <w:rFonts w:cs="Arial" w:hint="eastAsia"/>
          <w:sz w:val="20"/>
          <w:szCs w:val="20"/>
        </w:rPr>
        <w:t>-</w:t>
      </w:r>
      <w:r w:rsidRPr="006F16D3">
        <w:rPr>
          <w:rFonts w:cs="Arial"/>
          <w:sz w:val="20"/>
          <w:szCs w:val="20"/>
        </w:rPr>
        <w:t xml:space="preserve">UTRA band given by the entry in </w:t>
      </w:r>
      <w:proofErr w:type="spellStart"/>
      <w:r w:rsidRPr="006F16D3">
        <w:rPr>
          <w:rFonts w:cs="Arial"/>
          <w:sz w:val="20"/>
          <w:szCs w:val="20"/>
        </w:rPr>
        <w:t>bandListEUTRA</w:t>
      </w:r>
      <w:proofErr w:type="spellEnd"/>
      <w:r w:rsidRPr="006F16D3">
        <w:rPr>
          <w:rFonts w:cs="Arial"/>
          <w:sz w:val="20"/>
          <w:szCs w:val="20"/>
        </w:rPr>
        <w:t xml:space="preserve"> or on the E-UTRA band combination given by the entry in </w:t>
      </w:r>
      <w:proofErr w:type="spellStart"/>
      <w:r w:rsidRPr="006F16D3">
        <w:rPr>
          <w:rFonts w:cs="Arial"/>
          <w:sz w:val="20"/>
          <w:szCs w:val="20"/>
        </w:rPr>
        <w:t>bandCombinationListEUTRA</w:t>
      </w:r>
      <w:proofErr w:type="spellEnd"/>
      <w:r w:rsidRPr="006F16D3">
        <w:rPr>
          <w:rFonts w:cs="Arial"/>
          <w:sz w:val="20"/>
          <w:szCs w:val="20"/>
        </w:rPr>
        <w:t xml:space="preserve"> and measuring on the E UTRA band given by the entry in </w:t>
      </w:r>
      <w:proofErr w:type="spellStart"/>
      <w:r w:rsidRPr="006F16D3">
        <w:rPr>
          <w:rFonts w:cs="Arial"/>
          <w:sz w:val="20"/>
          <w:szCs w:val="20"/>
        </w:rPr>
        <w:t>interFreqBandList</w:t>
      </w:r>
      <w:proofErr w:type="spellEnd"/>
      <w:r w:rsidRPr="006F16D3">
        <w:rPr>
          <w:rFonts w:cs="Arial"/>
          <w:sz w:val="20"/>
          <w:szCs w:val="20"/>
        </w:rPr>
        <w:t>.</w:t>
      </w:r>
    </w:p>
    <w:p w:rsidR="006F16D3" w:rsidRPr="006F16D3" w:rsidRDefault="006F16D3" w:rsidP="006F16D3">
      <w:pPr>
        <w:pStyle w:val="ListParagraph"/>
        <w:numPr>
          <w:ilvl w:val="0"/>
          <w:numId w:val="38"/>
        </w:numPr>
        <w:spacing w:afterLines="50" w:after="120"/>
        <w:ind w:firstLineChars="0"/>
        <w:rPr>
          <w:rFonts w:cs="Arial"/>
          <w:sz w:val="20"/>
          <w:szCs w:val="20"/>
        </w:rPr>
      </w:pPr>
      <w:proofErr w:type="spellStart"/>
      <w:proofErr w:type="gramStart"/>
      <w:r w:rsidRPr="006F16D3">
        <w:rPr>
          <w:rFonts w:cs="Arial"/>
          <w:i/>
          <w:sz w:val="20"/>
          <w:szCs w:val="20"/>
        </w:rPr>
        <w:t>interFreqNeedForGaps</w:t>
      </w:r>
      <w:proofErr w:type="spellEnd"/>
      <w:proofErr w:type="gramEnd"/>
      <w:r w:rsidRPr="006F16D3">
        <w:rPr>
          <w:rFonts w:cs="Arial" w:hint="eastAsia"/>
          <w:i/>
          <w:sz w:val="20"/>
          <w:szCs w:val="20"/>
        </w:rPr>
        <w:t xml:space="preserve"> for bands above 24GHz:</w:t>
      </w:r>
      <w:r>
        <w:rPr>
          <w:rFonts w:cs="Arial" w:hint="eastAsia"/>
          <w:sz w:val="20"/>
          <w:szCs w:val="20"/>
        </w:rPr>
        <w:t xml:space="preserve"> </w:t>
      </w:r>
      <w:r w:rsidRPr="006F16D3">
        <w:rPr>
          <w:rFonts w:cs="Arial"/>
          <w:sz w:val="20"/>
          <w:szCs w:val="20"/>
        </w:rPr>
        <w:t>Indicates need for measureme</w:t>
      </w:r>
      <w:r>
        <w:rPr>
          <w:rFonts w:cs="Arial"/>
          <w:sz w:val="20"/>
          <w:szCs w:val="20"/>
        </w:rPr>
        <w:t>nt gaps</w:t>
      </w:r>
      <w:r>
        <w:rPr>
          <w:rFonts w:cs="Arial" w:hint="eastAsia"/>
          <w:sz w:val="20"/>
          <w:szCs w:val="20"/>
        </w:rPr>
        <w:t xml:space="preserve"> </w:t>
      </w:r>
      <w:r w:rsidRPr="006F16D3">
        <w:rPr>
          <w:rFonts w:cs="Arial" w:hint="eastAsia"/>
          <w:sz w:val="20"/>
          <w:szCs w:val="20"/>
          <w:highlight w:val="yellow"/>
        </w:rPr>
        <w:t xml:space="preserve">on operating bands </w:t>
      </w:r>
      <w:r>
        <w:rPr>
          <w:rFonts w:cs="Arial" w:hint="eastAsia"/>
          <w:sz w:val="20"/>
          <w:szCs w:val="20"/>
          <w:highlight w:val="yellow"/>
        </w:rPr>
        <w:t>above</w:t>
      </w:r>
      <w:r w:rsidRPr="006F16D3">
        <w:rPr>
          <w:rFonts w:cs="Arial" w:hint="eastAsia"/>
          <w:sz w:val="20"/>
          <w:szCs w:val="20"/>
          <w:highlight w:val="yellow"/>
        </w:rPr>
        <w:t xml:space="preserve"> </w:t>
      </w:r>
      <w:r>
        <w:rPr>
          <w:rFonts w:cs="Arial" w:hint="eastAsia"/>
          <w:sz w:val="20"/>
          <w:szCs w:val="20"/>
          <w:highlight w:val="yellow"/>
        </w:rPr>
        <w:t>24</w:t>
      </w:r>
      <w:r w:rsidRPr="006F16D3">
        <w:rPr>
          <w:rFonts w:cs="Arial" w:hint="eastAsia"/>
          <w:sz w:val="20"/>
          <w:szCs w:val="20"/>
          <w:highlight w:val="yellow"/>
        </w:rPr>
        <w:t>GHz</w:t>
      </w:r>
      <w:r>
        <w:rPr>
          <w:rFonts w:cs="Arial"/>
          <w:sz w:val="20"/>
          <w:szCs w:val="20"/>
        </w:rPr>
        <w:t xml:space="preserve"> when operating on the E</w:t>
      </w:r>
      <w:r>
        <w:rPr>
          <w:rFonts w:cs="Arial" w:hint="eastAsia"/>
          <w:sz w:val="20"/>
          <w:szCs w:val="20"/>
        </w:rPr>
        <w:t>-</w:t>
      </w:r>
      <w:r w:rsidRPr="006F16D3">
        <w:rPr>
          <w:rFonts w:cs="Arial"/>
          <w:sz w:val="20"/>
          <w:szCs w:val="20"/>
        </w:rPr>
        <w:t xml:space="preserve">UTRA band given by the entry in </w:t>
      </w:r>
      <w:proofErr w:type="spellStart"/>
      <w:r w:rsidRPr="006F16D3">
        <w:rPr>
          <w:rFonts w:cs="Arial"/>
          <w:sz w:val="20"/>
          <w:szCs w:val="20"/>
        </w:rPr>
        <w:t>bandListEUTRA</w:t>
      </w:r>
      <w:proofErr w:type="spellEnd"/>
      <w:r w:rsidRPr="006F16D3">
        <w:rPr>
          <w:rFonts w:cs="Arial"/>
          <w:sz w:val="20"/>
          <w:szCs w:val="20"/>
        </w:rPr>
        <w:t xml:space="preserve"> or on the E-UTRA band combination given by the entry in </w:t>
      </w:r>
      <w:proofErr w:type="spellStart"/>
      <w:r w:rsidRPr="006F16D3">
        <w:rPr>
          <w:rFonts w:cs="Arial"/>
          <w:sz w:val="20"/>
          <w:szCs w:val="20"/>
        </w:rPr>
        <w:t>bandCombinationListEUTRA</w:t>
      </w:r>
      <w:proofErr w:type="spellEnd"/>
      <w:r w:rsidRPr="006F16D3">
        <w:rPr>
          <w:rFonts w:cs="Arial"/>
          <w:sz w:val="20"/>
          <w:szCs w:val="20"/>
        </w:rPr>
        <w:t xml:space="preserve"> and measuring on the E UTRA band given by the entry in </w:t>
      </w:r>
      <w:proofErr w:type="spellStart"/>
      <w:r w:rsidRPr="006F16D3">
        <w:rPr>
          <w:rFonts w:cs="Arial"/>
          <w:sz w:val="20"/>
          <w:szCs w:val="20"/>
        </w:rPr>
        <w:t>interFreqBandList</w:t>
      </w:r>
      <w:proofErr w:type="spellEnd"/>
      <w:r w:rsidRPr="006F16D3">
        <w:rPr>
          <w:rFonts w:cs="Arial"/>
          <w:sz w:val="20"/>
          <w:szCs w:val="20"/>
        </w:rPr>
        <w:t>.</w:t>
      </w:r>
    </w:p>
    <w:p w:rsidR="00F93A38" w:rsidRDefault="00A452D5" w:rsidP="00F93A3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00F93A38">
        <w:rPr>
          <w:rFonts w:ascii="Calibri" w:eastAsiaTheme="minorEastAsia" w:hAnsi="Calibri" w:cs="Arial" w:hint="eastAsia"/>
          <w:b/>
          <w:i/>
          <w:u w:val="single"/>
          <w:lang w:val="en-US" w:eastAsia="zh-CN"/>
        </w:rPr>
        <w:t xml:space="preserve">: Define two measurement gap configurations </w:t>
      </w:r>
      <w:r w:rsidR="00C01747">
        <w:rPr>
          <w:rFonts w:ascii="Calibri" w:eastAsiaTheme="minorEastAsia" w:hAnsi="Calibri" w:cs="Arial" w:hint="eastAsia"/>
          <w:b/>
          <w:i/>
          <w:u w:val="single"/>
          <w:lang w:val="en-US" w:eastAsia="zh-CN"/>
        </w:rPr>
        <w:t>which works on above-</w:t>
      </w:r>
      <w:r w:rsidR="00F93A38">
        <w:rPr>
          <w:rFonts w:ascii="Calibri" w:eastAsiaTheme="minorEastAsia" w:hAnsi="Calibri" w:cs="Arial" w:hint="eastAsia"/>
          <w:b/>
          <w:i/>
          <w:u w:val="single"/>
          <w:lang w:val="en-US" w:eastAsia="zh-CN"/>
        </w:rPr>
        <w:t>24GHz</w:t>
      </w:r>
      <w:r w:rsidR="00C01747">
        <w:rPr>
          <w:rFonts w:ascii="Calibri" w:eastAsiaTheme="minorEastAsia" w:hAnsi="Calibri" w:cs="Arial" w:hint="eastAsia"/>
          <w:b/>
          <w:i/>
          <w:u w:val="single"/>
          <w:lang w:val="en-US" w:eastAsia="zh-CN"/>
        </w:rPr>
        <w:t xml:space="preserve"> bands and below-</w:t>
      </w:r>
      <w:r w:rsidR="00F93A38">
        <w:rPr>
          <w:rFonts w:ascii="Calibri" w:eastAsiaTheme="minorEastAsia" w:hAnsi="Calibri" w:cs="Arial" w:hint="eastAsia"/>
          <w:b/>
          <w:i/>
          <w:u w:val="single"/>
          <w:lang w:val="en-US" w:eastAsia="zh-CN"/>
        </w:rPr>
        <w:t>6GHz</w:t>
      </w:r>
      <w:r w:rsidR="00C01747">
        <w:rPr>
          <w:rFonts w:ascii="Calibri" w:eastAsiaTheme="minorEastAsia" w:hAnsi="Calibri" w:cs="Arial" w:hint="eastAsia"/>
          <w:b/>
          <w:i/>
          <w:u w:val="single"/>
          <w:lang w:val="en-US" w:eastAsia="zh-CN"/>
        </w:rPr>
        <w:t xml:space="preserve"> bands</w:t>
      </w:r>
      <w:r w:rsidR="00F93A38">
        <w:rPr>
          <w:rFonts w:ascii="Calibri" w:eastAsiaTheme="minorEastAsia" w:hAnsi="Calibri" w:cs="Arial" w:hint="eastAsia"/>
          <w:b/>
          <w:i/>
          <w:u w:val="single"/>
          <w:lang w:val="en-US" w:eastAsia="zh-CN"/>
        </w:rPr>
        <w:t xml:space="preserve"> </w:t>
      </w:r>
      <w:r w:rsidR="00C01747">
        <w:rPr>
          <w:rFonts w:ascii="Calibri" w:eastAsiaTheme="minorEastAsia" w:hAnsi="Calibri" w:cs="Arial" w:hint="eastAsia"/>
          <w:b/>
          <w:i/>
          <w:u w:val="single"/>
          <w:lang w:val="en-US" w:eastAsia="zh-CN"/>
        </w:rPr>
        <w:t>independently:</w:t>
      </w:r>
      <w:r w:rsidR="00F93A38">
        <w:rPr>
          <w:rFonts w:ascii="Calibri" w:eastAsiaTheme="minorEastAsia" w:hAnsi="Calibri" w:cs="Arial" w:hint="eastAsia"/>
          <w:b/>
          <w:i/>
          <w:u w:val="single"/>
          <w:lang w:val="en-US" w:eastAsia="zh-CN"/>
        </w:rPr>
        <w:t xml:space="preserve"> UE can be configured with one measurement gap </w:t>
      </w:r>
      <w:r w:rsidR="00F93A38">
        <w:rPr>
          <w:rFonts w:ascii="Calibri" w:eastAsiaTheme="minorEastAsia" w:hAnsi="Calibri" w:cs="Arial"/>
          <w:b/>
          <w:i/>
          <w:u w:val="single"/>
          <w:lang w:val="en-US" w:eastAsia="zh-CN"/>
        </w:rPr>
        <w:t>dedicatedly</w:t>
      </w:r>
      <w:r w:rsidR="00F93A38">
        <w:rPr>
          <w:rFonts w:ascii="Calibri" w:eastAsiaTheme="minorEastAsia" w:hAnsi="Calibri" w:cs="Arial" w:hint="eastAsia"/>
          <w:b/>
          <w:i/>
          <w:u w:val="single"/>
          <w:lang w:val="en-US" w:eastAsia="zh-CN"/>
        </w:rPr>
        <w:t xml:space="preserve"> </w:t>
      </w:r>
      <w:r w:rsidR="00C01747">
        <w:rPr>
          <w:rFonts w:ascii="Calibri" w:eastAsiaTheme="minorEastAsia" w:hAnsi="Calibri" w:cs="Arial" w:hint="eastAsia"/>
          <w:b/>
          <w:i/>
          <w:u w:val="single"/>
          <w:lang w:val="en-US" w:eastAsia="zh-CN"/>
        </w:rPr>
        <w:t xml:space="preserve">for </w:t>
      </w:r>
      <w:r w:rsidR="00DC2DA7">
        <w:rPr>
          <w:rFonts w:ascii="Calibri" w:eastAsiaTheme="minorEastAsia" w:hAnsi="Calibri" w:cs="Arial" w:hint="eastAsia"/>
          <w:b/>
          <w:i/>
          <w:u w:val="single"/>
          <w:lang w:val="en-US" w:eastAsia="zh-CN"/>
        </w:rPr>
        <w:t>SMTCs in</w:t>
      </w:r>
      <w:r w:rsidR="00C01747">
        <w:rPr>
          <w:rFonts w:ascii="Calibri" w:eastAsiaTheme="minorEastAsia" w:hAnsi="Calibri" w:cs="Arial" w:hint="eastAsia"/>
          <w:b/>
          <w:i/>
          <w:u w:val="single"/>
          <w:lang w:val="en-US" w:eastAsia="zh-CN"/>
        </w:rPr>
        <w:t xml:space="preserve"> above-</w:t>
      </w:r>
      <w:r w:rsidR="00F93A38">
        <w:rPr>
          <w:rFonts w:ascii="Calibri" w:eastAsiaTheme="minorEastAsia" w:hAnsi="Calibri" w:cs="Arial" w:hint="eastAsia"/>
          <w:b/>
          <w:i/>
          <w:u w:val="single"/>
          <w:lang w:val="en-US" w:eastAsia="zh-CN"/>
        </w:rPr>
        <w:t>24GHz</w:t>
      </w:r>
      <w:r w:rsidR="00DC2DA7">
        <w:rPr>
          <w:rFonts w:ascii="Calibri" w:eastAsiaTheme="minorEastAsia" w:hAnsi="Calibri" w:cs="Arial" w:hint="eastAsia"/>
          <w:b/>
          <w:i/>
          <w:u w:val="single"/>
          <w:lang w:val="en-US" w:eastAsia="zh-CN"/>
        </w:rPr>
        <w:t xml:space="preserve"> bands</w:t>
      </w:r>
      <w:r w:rsidR="00F93A38">
        <w:rPr>
          <w:rFonts w:ascii="Calibri" w:eastAsiaTheme="minorEastAsia" w:hAnsi="Calibri" w:cs="Arial" w:hint="eastAsia"/>
          <w:b/>
          <w:i/>
          <w:u w:val="single"/>
          <w:lang w:val="en-US" w:eastAsia="zh-CN"/>
        </w:rPr>
        <w:t xml:space="preserve">, while another gap for </w:t>
      </w:r>
      <w:r w:rsidR="00C01747">
        <w:rPr>
          <w:rFonts w:ascii="Calibri" w:eastAsiaTheme="minorEastAsia" w:hAnsi="Calibri" w:cs="Arial" w:hint="eastAsia"/>
          <w:b/>
          <w:i/>
          <w:u w:val="single"/>
          <w:lang w:val="en-US" w:eastAsia="zh-CN"/>
        </w:rPr>
        <w:t>SMTCs in below-</w:t>
      </w:r>
      <w:r w:rsidR="00DC2DA7">
        <w:rPr>
          <w:rFonts w:ascii="Calibri" w:eastAsiaTheme="minorEastAsia" w:hAnsi="Calibri" w:cs="Arial" w:hint="eastAsia"/>
          <w:b/>
          <w:i/>
          <w:u w:val="single"/>
          <w:lang w:val="en-US" w:eastAsia="zh-CN"/>
        </w:rPr>
        <w:t xml:space="preserve">6GHz </w:t>
      </w:r>
      <w:r w:rsidR="00F93A38">
        <w:rPr>
          <w:rFonts w:ascii="Calibri" w:eastAsiaTheme="minorEastAsia" w:hAnsi="Calibri" w:cs="Arial" w:hint="eastAsia"/>
          <w:b/>
          <w:i/>
          <w:u w:val="single"/>
          <w:lang w:val="en-US" w:eastAsia="zh-CN"/>
        </w:rPr>
        <w:t xml:space="preserve">bands. </w:t>
      </w:r>
    </w:p>
    <w:p w:rsidR="006E0E35" w:rsidRPr="00C01747" w:rsidRDefault="006E0E35" w:rsidP="006E0E35">
      <w:pPr>
        <w:spacing w:afterLines="50" w:after="120"/>
        <w:jc w:val="both"/>
        <w:rPr>
          <w:rFonts w:ascii="Calibri" w:eastAsia="宋体" w:hAnsi="Calibri" w:cs="Arial"/>
          <w:lang w:val="en-US" w:eastAsia="zh-CN"/>
        </w:rPr>
      </w:pPr>
    </w:p>
    <w:p w:rsidR="006E0E35" w:rsidRPr="002E7B06" w:rsidRDefault="006E0E35" w:rsidP="002E7B06">
      <w:pPr>
        <w:spacing w:afterLines="50" w:after="120"/>
        <w:ind w:firstLineChars="200" w:firstLine="400"/>
        <w:jc w:val="both"/>
        <w:rPr>
          <w:rFonts w:ascii="Calibri" w:eastAsia="宋体" w:hAnsi="Calibri" w:cs="Arial"/>
          <w:i/>
          <w:u w:val="single"/>
          <w:lang w:val="en-US" w:eastAsia="zh-CN"/>
        </w:rPr>
      </w:pPr>
      <w:r w:rsidRPr="002E7B06">
        <w:rPr>
          <w:rFonts w:ascii="Calibri" w:eastAsia="宋体" w:hAnsi="Calibri" w:cs="Arial" w:hint="eastAsia"/>
          <w:i/>
          <w:u w:val="single"/>
          <w:lang w:val="en-US" w:eastAsia="zh-CN"/>
        </w:rPr>
        <w:t>Question-</w:t>
      </w:r>
      <w:r w:rsidR="00C01747">
        <w:rPr>
          <w:rFonts w:ascii="Calibri" w:eastAsia="宋体" w:hAnsi="Calibri" w:cs="Arial" w:hint="eastAsia"/>
          <w:i/>
          <w:u w:val="single"/>
          <w:lang w:val="en-US" w:eastAsia="zh-CN"/>
        </w:rPr>
        <w:t>3</w:t>
      </w:r>
      <w:r w:rsidRPr="002E7B06">
        <w:rPr>
          <w:rFonts w:ascii="Calibri" w:eastAsia="宋体" w:hAnsi="Calibri" w:cs="Arial" w:hint="eastAsia"/>
          <w:i/>
          <w:u w:val="single"/>
          <w:lang w:val="en-US" w:eastAsia="zh-CN"/>
        </w:rPr>
        <w:t>: For the frequency layer</w:t>
      </w:r>
      <w:r w:rsidR="002E7B06" w:rsidRPr="002E7B06">
        <w:rPr>
          <w:rFonts w:ascii="Calibri" w:eastAsia="宋体" w:hAnsi="Calibri" w:cs="Arial" w:hint="eastAsia"/>
          <w:i/>
          <w:u w:val="single"/>
          <w:lang w:val="en-US" w:eastAsia="zh-CN"/>
        </w:rPr>
        <w:t>s</w:t>
      </w:r>
      <w:r w:rsidRPr="002E7B06">
        <w:rPr>
          <w:rFonts w:ascii="Calibri" w:eastAsia="宋体" w:hAnsi="Calibri" w:cs="Arial" w:hint="eastAsia"/>
          <w:i/>
          <w:u w:val="single"/>
          <w:lang w:val="en-US" w:eastAsia="zh-CN"/>
        </w:rPr>
        <w:t xml:space="preserve"> without the need of gap, UE is configured with the SMTC </w:t>
      </w:r>
      <w:r w:rsidR="00A014AB">
        <w:rPr>
          <w:rFonts w:ascii="Calibri" w:eastAsia="宋体" w:hAnsi="Calibri" w:cs="Arial" w:hint="eastAsia"/>
          <w:i/>
          <w:u w:val="single"/>
          <w:lang w:val="en-US" w:eastAsia="zh-CN"/>
        </w:rPr>
        <w:t>in</w:t>
      </w:r>
      <w:r w:rsidRPr="002E7B06">
        <w:rPr>
          <w:rFonts w:ascii="Calibri" w:eastAsia="宋体" w:hAnsi="Calibri" w:cs="Arial" w:hint="eastAsia"/>
          <w:i/>
          <w:u w:val="single"/>
          <w:lang w:val="en-US" w:eastAsia="zh-CN"/>
        </w:rPr>
        <w:t xml:space="preserve"> the occasion of configured measurement gap. </w:t>
      </w:r>
    </w:p>
    <w:p w:rsidR="006E0E35" w:rsidRDefault="00A452D5" w:rsidP="002E7B06">
      <w:pPr>
        <w:spacing w:afterLines="50" w:after="120"/>
        <w:jc w:val="both"/>
        <w:rPr>
          <w:rFonts w:ascii="Calibri" w:eastAsia="宋体" w:hAnsi="Calibri" w:cs="Arial"/>
          <w:lang w:val="en-US" w:eastAsia="zh-CN"/>
        </w:rPr>
      </w:pPr>
      <w:r w:rsidRPr="00A452D5">
        <w:rPr>
          <w:rFonts w:ascii="Calibri" w:eastAsia="宋体" w:hAnsi="Calibri" w:cs="Arial"/>
          <w:lang w:val="en-US" w:eastAsia="zh-CN"/>
        </w:rPr>
        <w:t xml:space="preserve">For the frequency layers without the need of gap, </w:t>
      </w:r>
      <w:r>
        <w:rPr>
          <w:rFonts w:ascii="Calibri" w:eastAsia="宋体" w:hAnsi="Calibri" w:cs="Arial" w:hint="eastAsia"/>
          <w:lang w:val="en-US" w:eastAsia="zh-CN"/>
        </w:rPr>
        <w:t>depending on the existence of measurement occasions</w:t>
      </w:r>
      <w:r w:rsidRPr="00A452D5">
        <w:rPr>
          <w:rFonts w:ascii="Calibri" w:eastAsia="宋体" w:hAnsi="Calibri" w:cs="Arial"/>
          <w:lang w:val="en-US" w:eastAsia="zh-CN"/>
        </w:rPr>
        <w:t xml:space="preserve"> </w:t>
      </w:r>
      <w:r>
        <w:rPr>
          <w:rFonts w:ascii="Calibri" w:eastAsia="宋体" w:hAnsi="Calibri" w:cs="Arial" w:hint="eastAsia"/>
          <w:lang w:val="en-US" w:eastAsia="zh-CN"/>
        </w:rPr>
        <w:t>outside</w:t>
      </w:r>
      <w:r w:rsidRPr="00A452D5">
        <w:rPr>
          <w:rFonts w:ascii="Calibri" w:eastAsia="宋体" w:hAnsi="Calibri" w:cs="Arial"/>
          <w:lang w:val="en-US" w:eastAsia="zh-CN"/>
        </w:rPr>
        <w:t xml:space="preserve"> the configured gap</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should be different: </w:t>
      </w:r>
    </w:p>
    <w:p w:rsidR="00A452D5" w:rsidRDefault="00A452D5" w:rsidP="00A452D5">
      <w:pPr>
        <w:pStyle w:val="ListParagraph"/>
        <w:numPr>
          <w:ilvl w:val="0"/>
          <w:numId w:val="39"/>
        </w:numPr>
        <w:spacing w:afterLines="50" w:after="120"/>
        <w:ind w:firstLineChars="0"/>
        <w:rPr>
          <w:rFonts w:cs="Arial"/>
          <w:sz w:val="20"/>
          <w:szCs w:val="20"/>
        </w:rPr>
      </w:pPr>
      <w:r w:rsidRPr="00A452D5">
        <w:rPr>
          <w:rFonts w:cs="Arial" w:hint="eastAsia"/>
          <w:sz w:val="20"/>
          <w:szCs w:val="20"/>
        </w:rPr>
        <w:t xml:space="preserve">If </w:t>
      </w:r>
      <w:r w:rsidRPr="00A452D5">
        <w:rPr>
          <w:rFonts w:cs="Arial"/>
          <w:sz w:val="20"/>
          <w:szCs w:val="20"/>
        </w:rPr>
        <w:t>measurement occasions</w:t>
      </w:r>
      <w:r>
        <w:rPr>
          <w:rFonts w:cs="Arial" w:hint="eastAsia"/>
          <w:sz w:val="20"/>
          <w:szCs w:val="20"/>
        </w:rPr>
        <w:t xml:space="preserve"> exist</w:t>
      </w:r>
      <w:r w:rsidRPr="00A452D5">
        <w:rPr>
          <w:rFonts w:cs="Arial"/>
          <w:sz w:val="20"/>
          <w:szCs w:val="20"/>
        </w:rPr>
        <w:t xml:space="preserve"> outside the configured gap</w:t>
      </w:r>
      <w:r>
        <w:rPr>
          <w:rFonts w:cs="Arial" w:hint="eastAsia"/>
          <w:sz w:val="20"/>
          <w:szCs w:val="20"/>
        </w:rPr>
        <w:t xml:space="preserve">: No measurement is expected during measurement gap. </w:t>
      </w:r>
    </w:p>
    <w:p w:rsidR="00A452D5" w:rsidRPr="00A452D5" w:rsidRDefault="00A452D5" w:rsidP="00A452D5">
      <w:pPr>
        <w:pStyle w:val="ListParagraph"/>
        <w:numPr>
          <w:ilvl w:val="0"/>
          <w:numId w:val="39"/>
        </w:numPr>
        <w:spacing w:afterLines="50" w:after="120"/>
        <w:ind w:firstLineChars="0"/>
        <w:rPr>
          <w:rFonts w:cs="Arial"/>
          <w:sz w:val="20"/>
          <w:szCs w:val="20"/>
        </w:rPr>
      </w:pPr>
      <w:r>
        <w:rPr>
          <w:rFonts w:cs="Arial" w:hint="eastAsia"/>
          <w:sz w:val="20"/>
          <w:szCs w:val="20"/>
        </w:rPr>
        <w:t xml:space="preserve">If </w:t>
      </w:r>
      <w:r w:rsidRPr="00A452D5">
        <w:rPr>
          <w:rFonts w:cs="Arial"/>
          <w:sz w:val="20"/>
          <w:szCs w:val="20"/>
        </w:rPr>
        <w:t>measurement occasions</w:t>
      </w:r>
      <w:r>
        <w:rPr>
          <w:rFonts w:cs="Arial" w:hint="eastAsia"/>
          <w:sz w:val="20"/>
          <w:szCs w:val="20"/>
        </w:rPr>
        <w:t xml:space="preserve"> Do Not exist</w:t>
      </w:r>
      <w:r w:rsidRPr="00A452D5">
        <w:rPr>
          <w:rFonts w:cs="Arial"/>
          <w:sz w:val="20"/>
          <w:szCs w:val="20"/>
        </w:rPr>
        <w:t xml:space="preserve"> outside the configured gap</w:t>
      </w:r>
      <w:r>
        <w:rPr>
          <w:rFonts w:cs="Arial" w:hint="eastAsia"/>
          <w:sz w:val="20"/>
          <w:szCs w:val="20"/>
        </w:rPr>
        <w:t xml:space="preserve">: Measurement shall be expected during measurement gap, and equivalently this will add another frequency layer which needs gaps. Obviously, network should avoid this kind of scheduling happens. </w:t>
      </w:r>
    </w:p>
    <w:p w:rsidR="00A452D5" w:rsidRPr="00A452D5" w:rsidRDefault="00A452D5" w:rsidP="00A452D5">
      <w:pPr>
        <w:spacing w:afterLines="50" w:after="120" w:line="288" w:lineRule="auto"/>
        <w:jc w:val="both"/>
        <w:rPr>
          <w:rFonts w:ascii="Calibri" w:eastAsiaTheme="minorEastAsia" w:hAnsi="Calibri" w:cs="Arial"/>
          <w:b/>
          <w:i/>
          <w:u w:val="single"/>
          <w:lang w:val="en-US" w:eastAsia="zh-CN"/>
        </w:rPr>
      </w:pPr>
      <w:r w:rsidRPr="00A452D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5</w:t>
      </w:r>
      <w:r w:rsidRPr="00A452D5">
        <w:rPr>
          <w:rFonts w:ascii="Calibri" w:eastAsiaTheme="minorEastAsia" w:hAnsi="Calibri" w:cs="Arial" w:hint="eastAsia"/>
          <w:b/>
          <w:i/>
          <w:u w:val="single"/>
          <w:lang w:val="en-US" w:eastAsia="zh-CN"/>
        </w:rPr>
        <w:t xml:space="preserve">: </w:t>
      </w:r>
      <w:r w:rsidRPr="00A452D5">
        <w:rPr>
          <w:rFonts w:ascii="Calibri" w:eastAsiaTheme="minorEastAsia" w:hAnsi="Calibri" w:cs="Arial"/>
          <w:b/>
          <w:i/>
          <w:u w:val="single"/>
          <w:lang w:val="en-US" w:eastAsia="zh-CN"/>
        </w:rPr>
        <w:t>For the frequency layers without the need of gap</w:t>
      </w:r>
      <w:r>
        <w:rPr>
          <w:rFonts w:ascii="Calibri" w:eastAsiaTheme="minorEastAsia" w:hAnsi="Calibri" w:cs="Arial" w:hint="eastAsia"/>
          <w:b/>
          <w:i/>
          <w:u w:val="single"/>
          <w:lang w:val="en-US" w:eastAsia="zh-CN"/>
        </w:rPr>
        <w:t>,</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w:t>
      </w:r>
      <w:r w:rsidRPr="00A452D5">
        <w:rPr>
          <w:rFonts w:ascii="Calibri" w:eastAsiaTheme="minorEastAsia" w:hAnsi="Calibri" w:cs="Arial"/>
          <w:b/>
          <w:i/>
          <w:u w:val="single"/>
          <w:lang w:val="en-US" w:eastAsia="zh-CN"/>
        </w:rPr>
        <w:t xml:space="preserve">f measurement occasions </w:t>
      </w:r>
      <w:r>
        <w:rPr>
          <w:rFonts w:ascii="Calibri" w:eastAsiaTheme="minorEastAsia" w:hAnsi="Calibri" w:cs="Arial" w:hint="eastAsia"/>
          <w:b/>
          <w:i/>
          <w:u w:val="single"/>
          <w:lang w:val="en-US" w:eastAsia="zh-CN"/>
        </w:rPr>
        <w:t>do</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n</w:t>
      </w:r>
      <w:r w:rsidRPr="00A452D5">
        <w:rPr>
          <w:rFonts w:ascii="Calibri" w:eastAsiaTheme="minorEastAsia" w:hAnsi="Calibri" w:cs="Arial"/>
          <w:b/>
          <w:i/>
          <w:u w:val="single"/>
          <w:lang w:val="en-US" w:eastAsia="zh-CN"/>
        </w:rPr>
        <w:t>ot exist outsi</w:t>
      </w:r>
      <w:r>
        <w:rPr>
          <w:rFonts w:ascii="Calibri" w:eastAsiaTheme="minorEastAsia" w:hAnsi="Calibri" w:cs="Arial"/>
          <w:b/>
          <w:i/>
          <w:u w:val="single"/>
          <w:lang w:val="en-US" w:eastAsia="zh-CN"/>
        </w:rPr>
        <w:t>de the configured gap</w:t>
      </w:r>
      <w:r>
        <w:rPr>
          <w:rFonts w:ascii="Calibri" w:eastAsiaTheme="minorEastAsia" w:hAnsi="Calibri" w:cs="Arial" w:hint="eastAsia"/>
          <w:b/>
          <w:i/>
          <w:u w:val="single"/>
          <w:lang w:val="en-US" w:eastAsia="zh-CN"/>
        </w:rPr>
        <w:t>,</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m</w:t>
      </w:r>
      <w:r w:rsidRPr="00A452D5">
        <w:rPr>
          <w:rFonts w:ascii="Calibri" w:eastAsiaTheme="minorEastAsia" w:hAnsi="Calibri" w:cs="Arial"/>
          <w:b/>
          <w:i/>
          <w:u w:val="single"/>
          <w:lang w:val="en-US" w:eastAsia="zh-CN"/>
        </w:rPr>
        <w:t>easurement shall be expected during measurement gap</w:t>
      </w:r>
      <w:r w:rsidRPr="00A452D5">
        <w:rPr>
          <w:rFonts w:ascii="Calibri" w:eastAsiaTheme="minorEastAsia" w:hAnsi="Calibri" w:cs="Arial" w:hint="eastAsia"/>
          <w:b/>
          <w:i/>
          <w:u w:val="single"/>
          <w:lang w:val="en-US" w:eastAsia="zh-CN"/>
        </w:rPr>
        <w:t xml:space="preserve">. </w:t>
      </w:r>
    </w:p>
    <w:p w:rsidR="00963504" w:rsidRPr="00A452D5" w:rsidRDefault="00963504" w:rsidP="000B4523">
      <w:pPr>
        <w:spacing w:afterLines="50" w:after="120"/>
        <w:jc w:val="both"/>
        <w:rPr>
          <w:rFonts w:ascii="Calibri" w:eastAsia="宋体" w:hAnsi="Calibri" w:cs="Arial"/>
          <w:lang w:val="en-US" w:eastAsia="zh-CN"/>
        </w:rPr>
      </w:pPr>
    </w:p>
    <w:p w:rsidR="00A014AB" w:rsidRPr="002E7B06" w:rsidRDefault="00A014AB" w:rsidP="00A014AB">
      <w:pPr>
        <w:spacing w:afterLines="50" w:after="120"/>
        <w:ind w:firstLineChars="200" w:firstLine="400"/>
        <w:jc w:val="both"/>
        <w:rPr>
          <w:rFonts w:ascii="Calibri" w:eastAsia="宋体" w:hAnsi="Calibri" w:cs="Arial"/>
          <w:i/>
          <w:u w:val="single"/>
          <w:lang w:val="en-US" w:eastAsia="zh-CN"/>
        </w:rPr>
      </w:pPr>
      <w:r w:rsidRPr="002E7B06">
        <w:rPr>
          <w:rFonts w:ascii="Calibri" w:eastAsia="宋体" w:hAnsi="Calibri" w:cs="Arial" w:hint="eastAsia"/>
          <w:i/>
          <w:u w:val="single"/>
          <w:lang w:val="en-US" w:eastAsia="zh-CN"/>
        </w:rPr>
        <w:t>Question-</w:t>
      </w:r>
      <w:r w:rsidR="00A452D5">
        <w:rPr>
          <w:rFonts w:ascii="Calibri" w:eastAsia="宋体" w:hAnsi="Calibri" w:cs="Arial" w:hint="eastAsia"/>
          <w:i/>
          <w:u w:val="single"/>
          <w:lang w:val="en-US" w:eastAsia="zh-CN"/>
        </w:rPr>
        <w:t>4</w:t>
      </w:r>
      <w:r w:rsidRPr="002E7B06">
        <w:rPr>
          <w:rFonts w:ascii="Calibri" w:eastAsia="宋体" w:hAnsi="Calibri" w:cs="Arial" w:hint="eastAsia"/>
          <w:i/>
          <w:u w:val="single"/>
          <w:lang w:val="en-US" w:eastAsia="zh-CN"/>
        </w:rPr>
        <w:t xml:space="preserve">: For the frequency layers </w:t>
      </w:r>
      <w:r>
        <w:rPr>
          <w:rFonts w:ascii="Calibri" w:eastAsia="宋体" w:hAnsi="Calibri" w:cs="Arial" w:hint="eastAsia"/>
          <w:i/>
          <w:u w:val="single"/>
          <w:lang w:val="en-US" w:eastAsia="zh-CN"/>
        </w:rPr>
        <w:t>with</w:t>
      </w:r>
      <w:r w:rsidRPr="002E7B06">
        <w:rPr>
          <w:rFonts w:ascii="Calibri" w:eastAsia="宋体" w:hAnsi="Calibri" w:cs="Arial" w:hint="eastAsia"/>
          <w:i/>
          <w:u w:val="single"/>
          <w:lang w:val="en-US" w:eastAsia="zh-CN"/>
        </w:rPr>
        <w:t xml:space="preserve"> the need of gap, UE is configured with the SMTC </w:t>
      </w:r>
      <w:r>
        <w:rPr>
          <w:rFonts w:ascii="Calibri" w:eastAsia="宋体" w:hAnsi="Calibri" w:cs="Arial" w:hint="eastAsia"/>
          <w:i/>
          <w:u w:val="single"/>
          <w:lang w:val="en-US" w:eastAsia="zh-CN"/>
        </w:rPr>
        <w:t>outside</w:t>
      </w:r>
      <w:r w:rsidRPr="002E7B06">
        <w:rPr>
          <w:rFonts w:ascii="Calibri" w:eastAsia="宋体" w:hAnsi="Calibri" w:cs="Arial" w:hint="eastAsia"/>
          <w:i/>
          <w:u w:val="single"/>
          <w:lang w:val="en-US" w:eastAsia="zh-CN"/>
        </w:rPr>
        <w:t xml:space="preserve"> the occasion of configured measurement gap. </w:t>
      </w:r>
    </w:p>
    <w:p w:rsidR="00A014AB" w:rsidRPr="00A014AB" w:rsidRDefault="00A452D5"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current signaling design for LTE measurement </w:t>
      </w:r>
      <w:r>
        <w:rPr>
          <w:rFonts w:ascii="Calibri" w:eastAsia="宋体" w:hAnsi="Calibri" w:cs="Arial"/>
          <w:lang w:val="en-US" w:eastAsia="zh-CN"/>
        </w:rPr>
        <w:t>configuration</w:t>
      </w:r>
      <w:r>
        <w:rPr>
          <w:rFonts w:ascii="Calibri" w:eastAsia="宋体" w:hAnsi="Calibri" w:cs="Arial" w:hint="eastAsia"/>
          <w:lang w:val="en-US" w:eastAsia="zh-CN"/>
        </w:rPr>
        <w:t xml:space="preserve">, it is possible that the </w:t>
      </w:r>
      <w:r>
        <w:rPr>
          <w:rFonts w:ascii="Calibri" w:eastAsia="宋体" w:hAnsi="Calibri" w:cs="Arial"/>
          <w:lang w:val="en-US" w:eastAsia="zh-CN"/>
        </w:rPr>
        <w:t>configuration</w:t>
      </w:r>
      <w:r>
        <w:rPr>
          <w:rFonts w:ascii="Calibri" w:eastAsia="宋体" w:hAnsi="Calibri" w:cs="Arial" w:hint="eastAsia"/>
          <w:lang w:val="en-US" w:eastAsia="zh-CN"/>
        </w:rPr>
        <w:t xml:space="preserve"> is partially updated, thus making the </w:t>
      </w:r>
      <w:r>
        <w:rPr>
          <w:rFonts w:ascii="Calibri" w:eastAsia="宋体" w:hAnsi="Calibri" w:cs="Arial"/>
          <w:lang w:val="en-US" w:eastAsia="zh-CN"/>
        </w:rPr>
        <w:t>scenario</w:t>
      </w:r>
      <w:r>
        <w:rPr>
          <w:rFonts w:ascii="Calibri" w:eastAsia="宋体" w:hAnsi="Calibri" w:cs="Arial" w:hint="eastAsia"/>
          <w:lang w:val="en-US" w:eastAsia="zh-CN"/>
        </w:rPr>
        <w:t xml:space="preserve"> in Q4 </w:t>
      </w:r>
      <w:r w:rsidR="00272944">
        <w:rPr>
          <w:rFonts w:ascii="Calibri" w:eastAsia="宋体" w:hAnsi="Calibri" w:cs="Arial" w:hint="eastAsia"/>
          <w:lang w:val="en-US" w:eastAsia="zh-CN"/>
        </w:rPr>
        <w:t>happens for partially updated configuration. From UE behavior perspective,</w:t>
      </w:r>
      <w:bookmarkStart w:id="11" w:name="OLE_LINK1"/>
      <w:r w:rsidR="00272944">
        <w:rPr>
          <w:rFonts w:ascii="Calibri" w:eastAsia="宋体" w:hAnsi="Calibri" w:cs="Arial" w:hint="eastAsia"/>
          <w:lang w:val="en-US" w:eastAsia="zh-CN"/>
        </w:rPr>
        <w:t xml:space="preserve"> UE shall not be expected to do any measurement outside the occasions of configured gap</w:t>
      </w:r>
      <w:bookmarkEnd w:id="11"/>
      <w:r w:rsidR="00272944">
        <w:rPr>
          <w:rFonts w:ascii="Calibri" w:eastAsia="宋体" w:hAnsi="Calibri" w:cs="Arial" w:hint="eastAsia"/>
          <w:lang w:val="en-US" w:eastAsia="zh-CN"/>
        </w:rPr>
        <w:t xml:space="preserve">. </w:t>
      </w:r>
    </w:p>
    <w:p w:rsidR="00272944" w:rsidRPr="00A452D5" w:rsidRDefault="00272944" w:rsidP="00272944">
      <w:pPr>
        <w:spacing w:afterLines="50" w:after="120" w:line="288" w:lineRule="auto"/>
        <w:jc w:val="both"/>
        <w:rPr>
          <w:rFonts w:ascii="Calibri" w:eastAsiaTheme="minorEastAsia" w:hAnsi="Calibri" w:cs="Arial"/>
          <w:b/>
          <w:i/>
          <w:u w:val="single"/>
          <w:lang w:val="en-US" w:eastAsia="zh-CN"/>
        </w:rPr>
      </w:pPr>
      <w:r w:rsidRPr="00A452D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6</w:t>
      </w:r>
      <w:r w:rsidRPr="00A452D5">
        <w:rPr>
          <w:rFonts w:ascii="Calibri" w:eastAsiaTheme="minorEastAsia" w:hAnsi="Calibri" w:cs="Arial" w:hint="eastAsia"/>
          <w:b/>
          <w:i/>
          <w:u w:val="single"/>
          <w:lang w:val="en-US" w:eastAsia="zh-CN"/>
        </w:rPr>
        <w:t xml:space="preserve">: </w:t>
      </w:r>
      <w:r w:rsidRPr="00A452D5">
        <w:rPr>
          <w:rFonts w:ascii="Calibri" w:eastAsiaTheme="minorEastAsia" w:hAnsi="Calibri" w:cs="Arial"/>
          <w:b/>
          <w:i/>
          <w:u w:val="single"/>
          <w:lang w:val="en-US" w:eastAsia="zh-CN"/>
        </w:rPr>
        <w:t>For the fr</w:t>
      </w:r>
      <w:r>
        <w:rPr>
          <w:rFonts w:ascii="Calibri" w:eastAsiaTheme="minorEastAsia" w:hAnsi="Calibri" w:cs="Arial"/>
          <w:b/>
          <w:i/>
          <w:u w:val="single"/>
          <w:lang w:val="en-US" w:eastAsia="zh-CN"/>
        </w:rPr>
        <w:t>equency layers with</w:t>
      </w:r>
      <w:r w:rsidRPr="00A452D5">
        <w:rPr>
          <w:rFonts w:ascii="Calibri" w:eastAsiaTheme="minorEastAsia" w:hAnsi="Calibri" w:cs="Arial"/>
          <w:b/>
          <w:i/>
          <w:u w:val="single"/>
          <w:lang w:val="en-US" w:eastAsia="zh-CN"/>
        </w:rPr>
        <w:t xml:space="preserve"> the need of gap</w:t>
      </w:r>
      <w:r>
        <w:rPr>
          <w:rFonts w:ascii="Calibri" w:eastAsiaTheme="minorEastAsia" w:hAnsi="Calibri" w:cs="Arial" w:hint="eastAsia"/>
          <w:b/>
          <w:i/>
          <w:u w:val="single"/>
          <w:lang w:val="en-US" w:eastAsia="zh-CN"/>
        </w:rPr>
        <w:t>,</w:t>
      </w:r>
      <w:r w:rsidRPr="00A452D5">
        <w:rPr>
          <w:rFonts w:ascii="Calibri" w:eastAsiaTheme="minorEastAsia" w:hAnsi="Calibri" w:cs="Arial"/>
          <w:b/>
          <w:i/>
          <w:u w:val="single"/>
          <w:lang w:val="en-US" w:eastAsia="zh-CN"/>
        </w:rPr>
        <w:t xml:space="preserve"> </w:t>
      </w:r>
      <w:r w:rsidRPr="00272944">
        <w:rPr>
          <w:rFonts w:ascii="Calibri" w:eastAsiaTheme="minorEastAsia" w:hAnsi="Calibri" w:cs="Arial"/>
          <w:b/>
          <w:i/>
          <w:u w:val="single"/>
          <w:lang w:val="en-US" w:eastAsia="zh-CN"/>
        </w:rPr>
        <w:t>UE shall not be expected to do any measurement outside the occasions of configured gap</w:t>
      </w:r>
      <w:r>
        <w:rPr>
          <w:rFonts w:ascii="Calibri" w:eastAsiaTheme="minorEastAsia" w:hAnsi="Calibri" w:cs="Arial" w:hint="eastAsia"/>
          <w:b/>
          <w:i/>
          <w:u w:val="single"/>
          <w:lang w:val="en-US" w:eastAsia="zh-CN"/>
        </w:rPr>
        <w:t>.</w:t>
      </w:r>
    </w:p>
    <w:p w:rsidR="00A014AB" w:rsidRPr="00272944" w:rsidRDefault="00A014AB" w:rsidP="000B4523">
      <w:pPr>
        <w:spacing w:afterLines="50" w:after="120"/>
        <w:jc w:val="both"/>
        <w:rPr>
          <w:rFonts w:ascii="Calibri" w:eastAsia="宋体" w:hAnsi="Calibri" w:cs="Arial"/>
          <w:lang w:val="en-US" w:eastAsia="zh-CN"/>
        </w:rPr>
      </w:pPr>
    </w:p>
    <w:p w:rsidR="00A014AB" w:rsidRPr="002E7B06" w:rsidRDefault="00A014AB" w:rsidP="00A014AB">
      <w:pPr>
        <w:spacing w:afterLines="50" w:after="120"/>
        <w:ind w:firstLineChars="200" w:firstLine="400"/>
        <w:jc w:val="both"/>
        <w:rPr>
          <w:rFonts w:ascii="Calibri" w:eastAsia="宋体" w:hAnsi="Calibri" w:cs="Arial"/>
          <w:i/>
          <w:u w:val="single"/>
          <w:lang w:val="en-US" w:eastAsia="zh-CN"/>
        </w:rPr>
      </w:pPr>
      <w:r w:rsidRPr="002E7B06">
        <w:rPr>
          <w:rFonts w:ascii="Calibri" w:eastAsia="宋体" w:hAnsi="Calibri" w:cs="Arial" w:hint="eastAsia"/>
          <w:i/>
          <w:u w:val="single"/>
          <w:lang w:val="en-US" w:eastAsia="zh-CN"/>
        </w:rPr>
        <w:t>Question-</w:t>
      </w:r>
      <w:r w:rsidR="00FA35F3">
        <w:rPr>
          <w:rFonts w:ascii="Calibri" w:eastAsia="宋体" w:hAnsi="Calibri" w:cs="Arial" w:hint="eastAsia"/>
          <w:i/>
          <w:u w:val="single"/>
          <w:lang w:val="en-US" w:eastAsia="zh-CN"/>
        </w:rPr>
        <w:t>5</w:t>
      </w:r>
      <w:r w:rsidRPr="002E7B06">
        <w:rPr>
          <w:rFonts w:ascii="Calibri" w:eastAsia="宋体" w:hAnsi="Calibri" w:cs="Arial" w:hint="eastAsia"/>
          <w:i/>
          <w:u w:val="single"/>
          <w:lang w:val="en-US" w:eastAsia="zh-CN"/>
        </w:rPr>
        <w:t xml:space="preserve">: </w:t>
      </w:r>
      <w:r w:rsidR="00CF7D85">
        <w:rPr>
          <w:rFonts w:ascii="Calibri" w:eastAsia="宋体" w:hAnsi="Calibri" w:cs="Arial" w:hint="eastAsia"/>
          <w:i/>
          <w:u w:val="single"/>
          <w:lang w:val="en-US" w:eastAsia="zh-CN"/>
        </w:rPr>
        <w:t>Partially overlapped</w:t>
      </w:r>
      <w:r>
        <w:rPr>
          <w:rFonts w:ascii="Calibri" w:eastAsia="宋体" w:hAnsi="Calibri" w:cs="Arial" w:hint="eastAsia"/>
          <w:i/>
          <w:u w:val="single"/>
          <w:lang w:val="en-US" w:eastAsia="zh-CN"/>
        </w:rPr>
        <w:t xml:space="preserve"> SMTC</w:t>
      </w:r>
      <w:r w:rsidR="00CF7D85">
        <w:rPr>
          <w:rFonts w:ascii="Calibri" w:eastAsia="宋体" w:hAnsi="Calibri" w:cs="Arial" w:hint="eastAsia"/>
          <w:i/>
          <w:u w:val="single"/>
          <w:lang w:val="en-US" w:eastAsia="zh-CN"/>
        </w:rPr>
        <w:t>s</w:t>
      </w:r>
      <w:r w:rsidR="00FA35F3">
        <w:rPr>
          <w:rFonts w:ascii="Calibri" w:eastAsia="宋体" w:hAnsi="Calibri" w:cs="Arial" w:hint="eastAsia"/>
          <w:i/>
          <w:u w:val="single"/>
          <w:lang w:val="en-US" w:eastAsia="zh-CN"/>
        </w:rPr>
        <w:t>:</w:t>
      </w:r>
    </w:p>
    <w:p w:rsidR="00A014AB" w:rsidRDefault="00CF7D85"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Though it is less </w:t>
      </w:r>
      <w:r>
        <w:rPr>
          <w:rFonts w:ascii="Calibri" w:eastAsia="宋体" w:hAnsi="Calibri" w:cs="Arial"/>
          <w:lang w:val="en-US" w:eastAsia="zh-CN"/>
        </w:rPr>
        <w:t>controversial</w:t>
      </w:r>
      <w:r>
        <w:rPr>
          <w:rFonts w:ascii="Calibri" w:eastAsia="宋体" w:hAnsi="Calibri" w:cs="Arial" w:hint="eastAsia"/>
          <w:lang w:val="en-US" w:eastAsia="zh-CN"/>
        </w:rPr>
        <w:t xml:space="preserve"> for the expected measurement delay for fully overlapped and non-overlapped SMTCs</w:t>
      </w:r>
      <w:r w:rsidR="00FA35F3">
        <w:rPr>
          <w:rFonts w:ascii="Calibri" w:eastAsia="宋体" w:hAnsi="Calibri" w:cs="Arial" w:hint="eastAsia"/>
          <w:lang w:val="en-US" w:eastAsia="zh-CN"/>
        </w:rPr>
        <w:t xml:space="preserve"> (we agree with Ericsson</w:t>
      </w:r>
      <w:r w:rsidR="00FA35F3">
        <w:rPr>
          <w:rFonts w:ascii="Calibri" w:eastAsia="宋体" w:hAnsi="Calibri" w:cs="Arial"/>
          <w:lang w:val="en-US" w:eastAsia="zh-CN"/>
        </w:rPr>
        <w:t>’</w:t>
      </w:r>
      <w:r w:rsidR="00FA35F3">
        <w:rPr>
          <w:rFonts w:ascii="Calibri" w:eastAsia="宋体" w:hAnsi="Calibri" w:cs="Arial" w:hint="eastAsia"/>
          <w:lang w:val="en-US" w:eastAsia="zh-CN"/>
        </w:rPr>
        <w:t>s observations in [3])</w:t>
      </w:r>
      <w:r>
        <w:rPr>
          <w:rFonts w:ascii="Calibri" w:eastAsia="宋体" w:hAnsi="Calibri" w:cs="Arial" w:hint="eastAsia"/>
          <w:lang w:val="en-US" w:eastAsia="zh-CN"/>
        </w:rPr>
        <w:t xml:space="preserve">, the attention is still needed for the scenario with partially overlapped SMTCs. As illustrated below, SMTC periods on F1, F2 and F2 are all 80ms. Obviously, if the measurement began from time unit 0, </w:t>
      </w:r>
      <w:r w:rsidR="005F2BA8">
        <w:rPr>
          <w:rFonts w:ascii="Calibri" w:eastAsia="宋体" w:hAnsi="Calibri" w:cs="Arial" w:hint="eastAsia"/>
          <w:lang w:val="en-US" w:eastAsia="zh-CN"/>
        </w:rPr>
        <w:t>the measurement can</w:t>
      </w:r>
      <w:r w:rsidR="005F2BA8">
        <w:rPr>
          <w:rFonts w:ascii="Calibri" w:eastAsia="宋体" w:hAnsi="Calibri" w:cs="Arial"/>
          <w:lang w:val="en-US" w:eastAsia="zh-CN"/>
        </w:rPr>
        <w:t>’</w:t>
      </w:r>
      <w:r w:rsidR="005F2BA8">
        <w:rPr>
          <w:rFonts w:ascii="Calibri" w:eastAsia="宋体" w:hAnsi="Calibri" w:cs="Arial" w:hint="eastAsia"/>
          <w:lang w:val="en-US" w:eastAsia="zh-CN"/>
        </w:rPr>
        <w:t xml:space="preserve">t be completed in three </w:t>
      </w:r>
      <w:r w:rsidR="005F2BA8">
        <w:rPr>
          <w:rFonts w:ascii="Calibri" w:eastAsia="宋体" w:hAnsi="Calibri" w:cs="Arial"/>
          <w:lang w:val="en-US" w:eastAsia="zh-CN"/>
        </w:rPr>
        <w:t>occasions</w:t>
      </w:r>
      <w:r w:rsidR="005F2BA8">
        <w:rPr>
          <w:rFonts w:ascii="Calibri" w:eastAsia="宋体" w:hAnsi="Calibri" w:cs="Arial" w:hint="eastAsia"/>
          <w:lang w:val="en-US" w:eastAsia="zh-CN"/>
        </w:rPr>
        <w:t xml:space="preserve">. In other words, for scenario with partially overlapped SMTCs, whether or not measurement can be completed in </w:t>
      </w:r>
      <w:proofErr w:type="spellStart"/>
      <w:r w:rsidR="005F2BA8">
        <w:rPr>
          <w:rFonts w:ascii="Calibri" w:eastAsia="宋体" w:hAnsi="Calibri" w:cs="Arial" w:hint="eastAsia"/>
          <w:lang w:val="en-US" w:eastAsia="zh-CN"/>
        </w:rPr>
        <w:t>Nfreq</w:t>
      </w:r>
      <w:proofErr w:type="spellEnd"/>
      <w:r w:rsidR="005F2BA8">
        <w:rPr>
          <w:rFonts w:ascii="Calibri" w:eastAsia="宋体" w:hAnsi="Calibri" w:cs="Arial" w:hint="eastAsia"/>
          <w:lang w:val="en-US" w:eastAsia="zh-CN"/>
        </w:rPr>
        <w:t xml:space="preserve"> scaled time period is dependent on particular offset in SMTC.  </w:t>
      </w:r>
    </w:p>
    <w:p w:rsidR="00D267E8" w:rsidRDefault="00D267E8" w:rsidP="00CF7D85">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extent cx="6061777" cy="121655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TC_PartiallyOverlapped.jpg"/>
                    <pic:cNvPicPr/>
                  </pic:nvPicPr>
                  <pic:blipFill>
                    <a:blip r:embed="rId10">
                      <a:extLst>
                        <a:ext uri="{28A0092B-C50C-407E-A947-70E740481C1C}">
                          <a14:useLocalDpi xmlns:a14="http://schemas.microsoft.com/office/drawing/2010/main" val="0"/>
                        </a:ext>
                      </a:extLst>
                    </a:blip>
                    <a:stretch>
                      <a:fillRect/>
                    </a:stretch>
                  </pic:blipFill>
                  <pic:spPr>
                    <a:xfrm>
                      <a:off x="0" y="0"/>
                      <a:ext cx="6065244" cy="1217246"/>
                    </a:xfrm>
                    <a:prstGeom prst="rect">
                      <a:avLst/>
                    </a:prstGeom>
                  </pic:spPr>
                </pic:pic>
              </a:graphicData>
            </a:graphic>
          </wp:inline>
        </w:drawing>
      </w:r>
    </w:p>
    <w:p w:rsidR="00CF7D85" w:rsidRPr="00CC4BB0" w:rsidRDefault="00CF7D85" w:rsidP="00CF7D85">
      <w:pPr>
        <w:spacing w:afterLines="50" w:after="120"/>
        <w:jc w:val="center"/>
        <w:rPr>
          <w:rFonts w:ascii="Calibri" w:eastAsia="宋体" w:hAnsi="Calibri" w:cs="Arial"/>
          <w:lang w:val="en-US" w:eastAsia="zh-CN"/>
        </w:rPr>
      </w:pPr>
      <w:proofErr w:type="gramStart"/>
      <w:r w:rsidRPr="00CF7D85">
        <w:rPr>
          <w:rFonts w:ascii="Calibri" w:eastAsia="宋体" w:hAnsi="Calibri" w:cs="Arial" w:hint="eastAsia"/>
          <w:lang w:val="en-US" w:eastAsia="zh-CN"/>
        </w:rPr>
        <w:t>Figure 2.</w:t>
      </w:r>
      <w:proofErr w:type="gramEnd"/>
      <w:r w:rsidRPr="00CF7D85">
        <w:rPr>
          <w:rFonts w:ascii="Calibri" w:eastAsia="宋体" w:hAnsi="Calibri" w:cs="Arial" w:hint="eastAsia"/>
          <w:lang w:val="en-US" w:eastAsia="zh-CN"/>
        </w:rPr>
        <w:t xml:space="preserve"> Illustration of</w:t>
      </w:r>
      <w:r>
        <w:rPr>
          <w:rFonts w:ascii="Calibri" w:eastAsia="宋体" w:hAnsi="Calibri" w:cs="Arial" w:hint="eastAsia"/>
          <w:lang w:val="en-US" w:eastAsia="zh-CN"/>
        </w:rPr>
        <w:t xml:space="preserve"> partially overlapped SMTCs</w:t>
      </w:r>
    </w:p>
    <w:p w:rsidR="005F2BA8" w:rsidRPr="00A452D5" w:rsidRDefault="005F2BA8" w:rsidP="005F2BA8">
      <w:pPr>
        <w:spacing w:afterLines="50" w:after="120" w:line="288" w:lineRule="auto"/>
        <w:jc w:val="both"/>
        <w:rPr>
          <w:rFonts w:ascii="Calibri" w:eastAsiaTheme="minorEastAsia" w:hAnsi="Calibri" w:cs="Arial"/>
          <w:b/>
          <w:i/>
          <w:u w:val="single"/>
          <w:lang w:val="en-US" w:eastAsia="zh-CN"/>
        </w:rPr>
      </w:pPr>
      <w:r w:rsidRPr="00A452D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7</w:t>
      </w:r>
      <w:r w:rsidRPr="00A452D5">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For </w:t>
      </w:r>
      <w:r>
        <w:rPr>
          <w:rFonts w:ascii="Calibri" w:eastAsiaTheme="minorEastAsia" w:hAnsi="Calibri" w:cs="Arial" w:hint="eastAsia"/>
          <w:b/>
          <w:i/>
          <w:u w:val="single"/>
          <w:lang w:val="en-US" w:eastAsia="zh-CN"/>
        </w:rPr>
        <w:t>partially overlapped SMTCs,</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it is possible that </w:t>
      </w:r>
      <w:proofErr w:type="spellStart"/>
      <w:r>
        <w:rPr>
          <w:rFonts w:ascii="Calibri" w:eastAsiaTheme="minorEastAsia" w:hAnsi="Calibri" w:cs="Arial" w:hint="eastAsia"/>
          <w:b/>
          <w:i/>
          <w:u w:val="single"/>
          <w:lang w:val="en-US" w:eastAsia="zh-CN"/>
        </w:rPr>
        <w:t>Nfreq</w:t>
      </w:r>
      <w:proofErr w:type="spellEnd"/>
      <w:r>
        <w:rPr>
          <w:rFonts w:ascii="Calibri" w:eastAsiaTheme="minorEastAsia" w:hAnsi="Calibri" w:cs="Arial" w:hint="eastAsia"/>
          <w:b/>
          <w:i/>
          <w:u w:val="single"/>
          <w:lang w:val="en-US" w:eastAsia="zh-CN"/>
        </w:rPr>
        <w:t xml:space="preserve"> scaling for measurement time is not enough in some cases.</w:t>
      </w:r>
    </w:p>
    <w:p w:rsidR="00442501" w:rsidRDefault="00442501" w:rsidP="000B4523">
      <w:pPr>
        <w:spacing w:afterLines="50" w:after="120"/>
        <w:jc w:val="both"/>
        <w:rPr>
          <w:rFonts w:ascii="Calibri" w:eastAsia="宋体" w:hAnsi="Calibri" w:cs="Arial"/>
          <w:lang w:eastAsia="zh-CN"/>
        </w:rPr>
      </w:pPr>
    </w:p>
    <w:p w:rsidR="007015EA" w:rsidRPr="006511C3" w:rsidRDefault="007015EA" w:rsidP="007015EA">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3</w:t>
      </w:r>
      <w:r w:rsidRPr="008B4C74">
        <w:rPr>
          <w:rFonts w:hint="eastAsia"/>
          <w:lang w:val="en-US" w:eastAsia="zh-CN"/>
        </w:rPr>
        <w:t xml:space="preserve"> </w:t>
      </w:r>
      <w:r>
        <w:rPr>
          <w:rFonts w:eastAsiaTheme="minorEastAsia" w:hint="eastAsia"/>
          <w:lang w:val="en-US" w:eastAsia="zh-CN"/>
        </w:rPr>
        <w:t>Shorter MGL</w:t>
      </w:r>
    </w:p>
    <w:p w:rsidR="00442501" w:rsidRPr="00431955" w:rsidRDefault="00431955"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In last meeting</w:t>
      </w:r>
      <w:r>
        <w:rPr>
          <w:rFonts w:ascii="Calibri" w:eastAsia="宋体" w:hAnsi="Calibri" w:cs="Arial"/>
          <w:lang w:val="en-US" w:eastAsia="zh-CN"/>
        </w:rPr>
        <w:t>’</w:t>
      </w:r>
      <w:r>
        <w:rPr>
          <w:rFonts w:ascii="Calibri" w:eastAsia="宋体" w:hAnsi="Calibri" w:cs="Arial" w:hint="eastAsia"/>
          <w:lang w:val="en-US" w:eastAsia="zh-CN"/>
        </w:rPr>
        <w:t xml:space="preserve">s discussion, shorter MGL is proposed by some companies, </w:t>
      </w:r>
      <w:r>
        <w:rPr>
          <w:rFonts w:ascii="Calibri" w:eastAsia="宋体" w:hAnsi="Calibri" w:cs="Arial"/>
          <w:lang w:val="en-US" w:eastAsia="zh-CN"/>
        </w:rPr>
        <w:t>because</w:t>
      </w:r>
      <w:r w:rsidRPr="00431955">
        <w:rPr>
          <w:rFonts w:ascii="Calibri" w:eastAsia="宋体" w:hAnsi="Calibri" w:cs="Arial" w:hint="eastAsia"/>
          <w:lang w:val="en-US" w:eastAsia="zh-CN"/>
        </w:rPr>
        <w:t xml:space="preserve"> </w:t>
      </w:r>
      <w:r w:rsidR="00305066">
        <w:rPr>
          <w:rFonts w:ascii="Calibri" w:eastAsia="宋体" w:hAnsi="Calibri" w:cs="Arial" w:hint="eastAsia"/>
          <w:lang w:val="en-US" w:eastAsia="zh-CN"/>
        </w:rPr>
        <w:t xml:space="preserve">less than 50% slots contain SSBs for </w:t>
      </w:r>
      <w:r>
        <w:rPr>
          <w:rFonts w:ascii="Calibri" w:eastAsia="宋体" w:hAnsi="Calibri" w:cs="Arial" w:hint="eastAsia"/>
          <w:lang w:val="en-US" w:eastAsia="zh-CN"/>
        </w:rPr>
        <w:t xml:space="preserve">some </w:t>
      </w:r>
      <w:r w:rsidR="00FA35F3">
        <w:rPr>
          <w:rFonts w:ascii="Calibri" w:eastAsia="宋体" w:hAnsi="Calibri" w:cs="Arial" w:hint="eastAsia"/>
          <w:lang w:val="en-US" w:eastAsia="zh-CN"/>
        </w:rPr>
        <w:t>SSB configurations</w:t>
      </w:r>
      <w:r w:rsidR="00305066">
        <w:rPr>
          <w:rFonts w:ascii="Calibri" w:eastAsia="宋体" w:hAnsi="Calibri" w:cs="Arial" w:hint="eastAsia"/>
          <w:lang w:val="en-US" w:eastAsia="zh-CN"/>
        </w:rPr>
        <w:t xml:space="preserve">. </w:t>
      </w:r>
      <w:r w:rsidR="00D75E6E">
        <w:rPr>
          <w:rFonts w:ascii="Calibri" w:eastAsia="宋体" w:hAnsi="Calibri" w:cs="Arial" w:hint="eastAsia"/>
          <w:lang w:val="en-US" w:eastAsia="zh-CN"/>
        </w:rPr>
        <w:t xml:space="preserve">However, considering 6ms gap is applicable for all scenarios (both inter-RAT and inter-frequency), we suggest to keep the MGL as simple as possible, and left other advanced MG design in later release. </w:t>
      </w:r>
      <w:r w:rsidR="00FA35F3">
        <w:rPr>
          <w:rFonts w:ascii="Calibri" w:eastAsia="宋体" w:hAnsi="Calibri" w:cs="Arial" w:hint="eastAsia"/>
          <w:lang w:val="en-US" w:eastAsia="zh-CN"/>
        </w:rPr>
        <w:t xml:space="preserve">Furthermore, we also observed </w:t>
      </w:r>
      <w:r w:rsidR="00FA35F3">
        <w:rPr>
          <w:rFonts w:ascii="Calibri" w:eastAsia="宋体" w:hAnsi="Calibri" w:cs="Arial"/>
          <w:lang w:val="en-US" w:eastAsia="zh-CN"/>
        </w:rPr>
        <w:t>that</w:t>
      </w:r>
      <w:r w:rsidR="00FA35F3">
        <w:rPr>
          <w:rFonts w:ascii="Calibri" w:eastAsia="宋体" w:hAnsi="Calibri" w:cs="Arial" w:hint="eastAsia"/>
          <w:lang w:val="en-US" w:eastAsia="zh-CN"/>
        </w:rPr>
        <w:t xml:space="preserve"> there </w:t>
      </w:r>
      <w:r w:rsidR="00D75E6E">
        <w:rPr>
          <w:rFonts w:ascii="Calibri" w:eastAsia="宋体" w:hAnsi="Calibri" w:cs="Arial" w:hint="eastAsia"/>
          <w:lang w:val="en-US" w:eastAsia="zh-CN"/>
        </w:rPr>
        <w:t>was</w:t>
      </w:r>
      <w:r w:rsidR="00FA35F3">
        <w:rPr>
          <w:rFonts w:ascii="Calibri" w:eastAsia="宋体" w:hAnsi="Calibri" w:cs="Arial" w:hint="eastAsia"/>
          <w:lang w:val="en-US" w:eastAsia="zh-CN"/>
        </w:rPr>
        <w:t xml:space="preserve"> </w:t>
      </w:r>
      <w:r w:rsidR="00D75E6E">
        <w:rPr>
          <w:rFonts w:ascii="Calibri" w:eastAsia="宋体" w:hAnsi="Calibri" w:cs="Arial" w:hint="eastAsia"/>
          <w:lang w:val="en-US" w:eastAsia="zh-CN"/>
        </w:rPr>
        <w:t xml:space="preserve">some </w:t>
      </w:r>
      <w:r w:rsidR="00D75E6E">
        <w:rPr>
          <w:rFonts w:ascii="Calibri" w:eastAsia="宋体" w:hAnsi="Calibri" w:cs="Arial"/>
          <w:lang w:val="en-US" w:eastAsia="zh-CN"/>
        </w:rPr>
        <w:t>discussion</w:t>
      </w:r>
      <w:r w:rsidR="00D75E6E">
        <w:rPr>
          <w:rFonts w:ascii="Calibri" w:eastAsia="宋体" w:hAnsi="Calibri" w:cs="Arial" w:hint="eastAsia"/>
          <w:lang w:val="en-US" w:eastAsia="zh-CN"/>
        </w:rPr>
        <w:t xml:space="preserve"> on advanced features to </w:t>
      </w:r>
      <w:r w:rsidR="00D75E6E">
        <w:rPr>
          <w:rFonts w:ascii="Calibri" w:eastAsia="宋体" w:hAnsi="Calibri" w:cs="Arial"/>
          <w:lang w:val="en-US" w:eastAsia="zh-CN"/>
        </w:rPr>
        <w:t>expedite</w:t>
      </w:r>
      <w:r w:rsidR="00D75E6E">
        <w:rPr>
          <w:rFonts w:ascii="Calibri" w:eastAsia="宋体" w:hAnsi="Calibri" w:cs="Arial" w:hint="eastAsia"/>
          <w:lang w:val="en-US" w:eastAsia="zh-CN"/>
        </w:rPr>
        <w:t xml:space="preserve"> the measurement </w:t>
      </w:r>
      <w:proofErr w:type="gramStart"/>
      <w:r w:rsidR="00D75E6E">
        <w:rPr>
          <w:rFonts w:ascii="Calibri" w:eastAsia="宋体" w:hAnsi="Calibri" w:cs="Arial" w:hint="eastAsia"/>
          <w:lang w:val="en-US" w:eastAsia="zh-CN"/>
        </w:rPr>
        <w:t>procedure,</w:t>
      </w:r>
      <w:proofErr w:type="gramEnd"/>
      <w:r w:rsidR="00D75E6E">
        <w:rPr>
          <w:rFonts w:ascii="Calibri" w:eastAsia="宋体" w:hAnsi="Calibri" w:cs="Arial" w:hint="eastAsia"/>
          <w:lang w:val="en-US" w:eastAsia="zh-CN"/>
        </w:rPr>
        <w:t xml:space="preserve"> however, we hope MGL should be designed based on basic features.  </w:t>
      </w:r>
    </w:p>
    <w:p w:rsidR="007015EA" w:rsidRPr="00431955" w:rsidRDefault="007015EA" w:rsidP="007015EA">
      <w:pPr>
        <w:spacing w:afterLines="50" w:after="120" w:line="288" w:lineRule="auto"/>
        <w:jc w:val="both"/>
        <w:rPr>
          <w:rFonts w:ascii="Calibri" w:eastAsiaTheme="minorEastAsia" w:hAnsi="Calibri" w:cs="Arial"/>
          <w:b/>
          <w:i/>
          <w:u w:val="single"/>
          <w:lang w:val="en-US" w:eastAsia="zh-CN"/>
        </w:rPr>
      </w:pPr>
      <w:r w:rsidRPr="00431955">
        <w:rPr>
          <w:rFonts w:ascii="Calibri" w:eastAsiaTheme="minorEastAsia" w:hAnsi="Calibri" w:cs="Arial" w:hint="eastAsia"/>
          <w:b/>
          <w:i/>
          <w:u w:val="single"/>
          <w:lang w:val="en-US" w:eastAsia="zh-CN"/>
        </w:rPr>
        <w:t xml:space="preserve">Proposal </w:t>
      </w:r>
      <w:r w:rsidR="00305066">
        <w:rPr>
          <w:rFonts w:ascii="Calibri" w:eastAsiaTheme="minorEastAsia" w:hAnsi="Calibri" w:cs="Arial" w:hint="eastAsia"/>
          <w:b/>
          <w:i/>
          <w:u w:val="single"/>
          <w:lang w:val="en-US" w:eastAsia="zh-CN"/>
        </w:rPr>
        <w:t>8</w:t>
      </w:r>
      <w:r w:rsidRPr="00431955">
        <w:rPr>
          <w:rFonts w:ascii="Calibri" w:eastAsiaTheme="minorEastAsia" w:hAnsi="Calibri" w:cs="Arial" w:hint="eastAsia"/>
          <w:b/>
          <w:i/>
          <w:u w:val="single"/>
          <w:lang w:val="en-US" w:eastAsia="zh-CN"/>
        </w:rPr>
        <w:t xml:space="preserve">: </w:t>
      </w:r>
      <w:r w:rsidR="003D24CB" w:rsidRPr="00431955">
        <w:rPr>
          <w:rFonts w:ascii="Calibri" w:eastAsiaTheme="minorEastAsia" w:hAnsi="Calibri" w:cs="Arial" w:hint="eastAsia"/>
          <w:b/>
          <w:i/>
          <w:u w:val="single"/>
          <w:lang w:val="en-US" w:eastAsia="zh-CN"/>
        </w:rPr>
        <w:t>No MGL shorter than 6ms introduced in Rel-15 NR</w:t>
      </w:r>
      <w:r w:rsidRPr="00431955">
        <w:rPr>
          <w:rFonts w:ascii="Calibri" w:eastAsiaTheme="minorEastAsia" w:hAnsi="Calibri" w:cs="Arial"/>
          <w:b/>
          <w:i/>
          <w:u w:val="single"/>
          <w:lang w:val="en-US" w:eastAsia="zh-CN"/>
        </w:rPr>
        <w:t>.</w:t>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81468E" w:rsidRPr="00192D21">
        <w:rPr>
          <w:rFonts w:ascii="Calibri" w:eastAsia="宋体" w:hAnsi="Calibri" w:cs="Arial" w:hint="eastAsia"/>
          <w:lang w:val="en-US" w:eastAsia="zh-CN"/>
        </w:rPr>
        <w:t xml:space="preserve">give our analysis and proposals </w:t>
      </w:r>
      <w:r w:rsidR="006B0811" w:rsidRPr="00192D21">
        <w:rPr>
          <w:rFonts w:ascii="Calibri" w:eastAsia="宋体" w:hAnsi="Calibri" w:cs="Arial" w:hint="eastAsia"/>
          <w:lang w:val="en-US" w:eastAsia="zh-CN"/>
        </w:rPr>
        <w:t>for</w:t>
      </w:r>
      <w:r w:rsidR="006B0811" w:rsidRPr="00192D21">
        <w:rPr>
          <w:rFonts w:ascii="Calibri" w:eastAsia="宋体" w:hAnsi="Calibri" w:cs="Arial"/>
          <w:lang w:val="en-US" w:eastAsia="zh-CN"/>
        </w:rPr>
        <w:t xml:space="preserve"> </w:t>
      </w:r>
      <w:r w:rsidR="00D75E6E" w:rsidRPr="00D75E6E">
        <w:rPr>
          <w:rFonts w:ascii="Calibri" w:eastAsia="宋体" w:hAnsi="Calibri" w:cs="Arial"/>
          <w:lang w:val="en-US" w:eastAsia="zh-CN"/>
        </w:rPr>
        <w:t>NR measurement gap configuration</w:t>
      </w:r>
      <w:r w:rsidR="001D6E08" w:rsidRPr="00192D21">
        <w:rPr>
          <w:rFonts w:ascii="Calibri" w:eastAsia="宋体" w:hAnsi="Calibri" w:cs="Arial" w:hint="eastAsia"/>
          <w:lang w:val="en-US" w:eastAsia="zh-CN"/>
        </w:rPr>
        <w:t>.</w:t>
      </w:r>
      <w:r w:rsidR="006B0811" w:rsidRPr="00192D21">
        <w:rPr>
          <w:rFonts w:ascii="Calibri" w:eastAsia="宋体" w:hAnsi="Calibri" w:cs="Arial" w:hint="eastAsia"/>
          <w:lang w:val="en-US" w:eastAsia="zh-CN"/>
        </w:rPr>
        <w:t xml:space="preserve"> </w:t>
      </w:r>
      <w:r w:rsidR="001D6E08" w:rsidRPr="00192D21">
        <w:rPr>
          <w:rFonts w:ascii="Calibri" w:eastAsia="宋体" w:hAnsi="Calibri" w:cs="Arial" w:hint="eastAsia"/>
          <w:lang w:val="en-US" w:eastAsia="zh-CN"/>
        </w:rPr>
        <w:t>S</w:t>
      </w:r>
      <w:r w:rsidR="006B0811" w:rsidRPr="00192D21">
        <w:rPr>
          <w:rFonts w:ascii="Calibri" w:eastAsia="宋体" w:hAnsi="Calibri" w:cs="Arial" w:hint="eastAsia"/>
          <w:lang w:val="en-US" w:eastAsia="zh-CN"/>
        </w:rPr>
        <w:t>pecifically</w:t>
      </w:r>
      <w:r w:rsidR="001D6E08" w:rsidRPr="00192D21">
        <w:rPr>
          <w:rFonts w:ascii="Calibri" w:eastAsia="宋体" w:hAnsi="Calibri" w:cs="Arial" w:hint="eastAsia"/>
          <w:lang w:val="en-US" w:eastAsia="zh-CN"/>
        </w:rPr>
        <w:t xml:space="preserve">, we have the following observation and proposals: </w:t>
      </w:r>
    </w:p>
    <w:p w:rsidR="00D75E6E" w:rsidRDefault="00D75E6E" w:rsidP="00D75E6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For bands in which UE RX </w:t>
      </w:r>
      <w:proofErr w:type="spellStart"/>
      <w:r>
        <w:rPr>
          <w:rFonts w:ascii="Calibri" w:eastAsiaTheme="minorEastAsia" w:hAnsi="Calibri" w:cs="Arial" w:hint="eastAsia"/>
          <w:b/>
          <w:i/>
          <w:u w:val="single"/>
          <w:lang w:val="en-US" w:eastAsia="zh-CN"/>
        </w:rPr>
        <w:t>beamforming</w:t>
      </w:r>
      <w:proofErr w:type="spellEnd"/>
      <w:r>
        <w:rPr>
          <w:rFonts w:ascii="Calibri" w:eastAsiaTheme="minorEastAsia" w:hAnsi="Calibri" w:cs="Arial" w:hint="eastAsia"/>
          <w:b/>
          <w:i/>
          <w:u w:val="single"/>
          <w:lang w:val="en-US" w:eastAsia="zh-CN"/>
        </w:rPr>
        <w:t xml:space="preserve"> is utilized, measurement gap shall be always assumed for intra-frequency measurement</w:t>
      </w:r>
      <w:r w:rsidRPr="00351B81">
        <w:rPr>
          <w:rFonts w:ascii="Calibri" w:eastAsiaTheme="minorEastAsia" w:hAnsi="Calibri" w:cs="Arial"/>
          <w:b/>
          <w:i/>
          <w:u w:val="single"/>
          <w:lang w:val="en-US" w:eastAsia="zh-CN"/>
        </w:rPr>
        <w:t>.</w:t>
      </w:r>
    </w:p>
    <w:p w:rsidR="00D75E6E" w:rsidRDefault="00D75E6E" w:rsidP="00D75E6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Adopt band-specific (UE-agnostic) way to categorize bands</w:t>
      </w:r>
      <w:r>
        <w:rPr>
          <w:rFonts w:ascii="Calibri" w:eastAsiaTheme="minorEastAsia" w:hAnsi="Calibri" w:cs="Arial"/>
          <w:b/>
          <w:i/>
          <w:u w:val="single"/>
          <w:lang w:val="en-US" w:eastAsia="zh-CN"/>
        </w:rPr>
        <w:t xml:space="preserve"> with or without RX </w:t>
      </w:r>
      <w:proofErr w:type="spellStart"/>
      <w:r>
        <w:rPr>
          <w:rFonts w:ascii="Calibri" w:eastAsiaTheme="minorEastAsia" w:hAnsi="Calibri" w:cs="Arial"/>
          <w:b/>
          <w:i/>
          <w:u w:val="single"/>
          <w:lang w:val="en-US" w:eastAsia="zh-CN"/>
        </w:rPr>
        <w:t>beamforming</w:t>
      </w:r>
      <w:proofErr w:type="spellEnd"/>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i.e., based on EIRP-based or conductive power based power class definition</w:t>
      </w:r>
      <w:r w:rsidRPr="00351B81">
        <w:rPr>
          <w:rFonts w:ascii="Calibri" w:eastAsiaTheme="minorEastAsia" w:hAnsi="Calibri" w:cs="Arial"/>
          <w:b/>
          <w:i/>
          <w:u w:val="single"/>
          <w:lang w:val="en-US" w:eastAsia="zh-CN"/>
        </w:rPr>
        <w:t>.</w:t>
      </w:r>
    </w:p>
    <w:p w:rsidR="00D75E6E" w:rsidRDefault="00D75E6E" w:rsidP="00D75E6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Pr="00C01747">
        <w:rPr>
          <w:rFonts w:ascii="Calibri" w:eastAsiaTheme="minorEastAsia" w:hAnsi="Calibri" w:cs="Arial"/>
          <w:b/>
          <w:i/>
          <w:u w:val="single"/>
          <w:lang w:val="en-US" w:eastAsia="zh-CN"/>
        </w:rPr>
        <w:t>NW can configure a single measurement gap pattern to cover the union of SMTC of different frequency layer</w:t>
      </w:r>
      <w:r>
        <w:rPr>
          <w:rFonts w:ascii="Calibri" w:eastAsiaTheme="minorEastAsia" w:hAnsi="Calibri" w:cs="Arial" w:hint="eastAsia"/>
          <w:b/>
          <w:i/>
          <w:u w:val="single"/>
          <w:lang w:val="en-US" w:eastAsia="zh-CN"/>
        </w:rPr>
        <w:t>.</w:t>
      </w:r>
    </w:p>
    <w:p w:rsidR="00D75E6E" w:rsidRDefault="00D75E6E" w:rsidP="00D75E6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4: Define two measurement gap configurations which works on above-24GHz bands and below-6GHz bands independently: UE can be configured with one measurement gap </w:t>
      </w:r>
      <w:r>
        <w:rPr>
          <w:rFonts w:ascii="Calibri" w:eastAsiaTheme="minorEastAsia" w:hAnsi="Calibri" w:cs="Arial"/>
          <w:b/>
          <w:i/>
          <w:u w:val="single"/>
          <w:lang w:val="en-US" w:eastAsia="zh-CN"/>
        </w:rPr>
        <w:t>dedicatedly</w:t>
      </w:r>
      <w:r>
        <w:rPr>
          <w:rFonts w:ascii="Calibri" w:eastAsiaTheme="minorEastAsia" w:hAnsi="Calibri" w:cs="Arial" w:hint="eastAsia"/>
          <w:b/>
          <w:i/>
          <w:u w:val="single"/>
          <w:lang w:val="en-US" w:eastAsia="zh-CN"/>
        </w:rPr>
        <w:t xml:space="preserve"> for SMTCs in above-24GHz bands, while another gap for SMTCs in below-6GHz bands. </w:t>
      </w:r>
    </w:p>
    <w:p w:rsidR="00D75E6E" w:rsidRPr="00A452D5" w:rsidRDefault="00D75E6E" w:rsidP="00D75E6E">
      <w:pPr>
        <w:spacing w:afterLines="50" w:after="120" w:line="288" w:lineRule="auto"/>
        <w:jc w:val="both"/>
        <w:rPr>
          <w:rFonts w:ascii="Calibri" w:eastAsiaTheme="minorEastAsia" w:hAnsi="Calibri" w:cs="Arial"/>
          <w:b/>
          <w:i/>
          <w:u w:val="single"/>
          <w:lang w:val="en-US" w:eastAsia="zh-CN"/>
        </w:rPr>
      </w:pPr>
      <w:r w:rsidRPr="00A452D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5</w:t>
      </w:r>
      <w:r w:rsidRPr="00A452D5">
        <w:rPr>
          <w:rFonts w:ascii="Calibri" w:eastAsiaTheme="minorEastAsia" w:hAnsi="Calibri" w:cs="Arial" w:hint="eastAsia"/>
          <w:b/>
          <w:i/>
          <w:u w:val="single"/>
          <w:lang w:val="en-US" w:eastAsia="zh-CN"/>
        </w:rPr>
        <w:t xml:space="preserve">: </w:t>
      </w:r>
      <w:r w:rsidRPr="00A452D5">
        <w:rPr>
          <w:rFonts w:ascii="Calibri" w:eastAsiaTheme="minorEastAsia" w:hAnsi="Calibri" w:cs="Arial"/>
          <w:b/>
          <w:i/>
          <w:u w:val="single"/>
          <w:lang w:val="en-US" w:eastAsia="zh-CN"/>
        </w:rPr>
        <w:t>For the frequency layers without the need of gap</w:t>
      </w:r>
      <w:r>
        <w:rPr>
          <w:rFonts w:ascii="Calibri" w:eastAsiaTheme="minorEastAsia" w:hAnsi="Calibri" w:cs="Arial" w:hint="eastAsia"/>
          <w:b/>
          <w:i/>
          <w:u w:val="single"/>
          <w:lang w:val="en-US" w:eastAsia="zh-CN"/>
        </w:rPr>
        <w:t>,</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w:t>
      </w:r>
      <w:r w:rsidRPr="00A452D5">
        <w:rPr>
          <w:rFonts w:ascii="Calibri" w:eastAsiaTheme="minorEastAsia" w:hAnsi="Calibri" w:cs="Arial"/>
          <w:b/>
          <w:i/>
          <w:u w:val="single"/>
          <w:lang w:val="en-US" w:eastAsia="zh-CN"/>
        </w:rPr>
        <w:t xml:space="preserve">f measurement occasions </w:t>
      </w:r>
      <w:r>
        <w:rPr>
          <w:rFonts w:ascii="Calibri" w:eastAsiaTheme="minorEastAsia" w:hAnsi="Calibri" w:cs="Arial" w:hint="eastAsia"/>
          <w:b/>
          <w:i/>
          <w:u w:val="single"/>
          <w:lang w:val="en-US" w:eastAsia="zh-CN"/>
        </w:rPr>
        <w:t>do</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n</w:t>
      </w:r>
      <w:r w:rsidRPr="00A452D5">
        <w:rPr>
          <w:rFonts w:ascii="Calibri" w:eastAsiaTheme="minorEastAsia" w:hAnsi="Calibri" w:cs="Arial"/>
          <w:b/>
          <w:i/>
          <w:u w:val="single"/>
          <w:lang w:val="en-US" w:eastAsia="zh-CN"/>
        </w:rPr>
        <w:t>ot exist outsi</w:t>
      </w:r>
      <w:r>
        <w:rPr>
          <w:rFonts w:ascii="Calibri" w:eastAsiaTheme="minorEastAsia" w:hAnsi="Calibri" w:cs="Arial"/>
          <w:b/>
          <w:i/>
          <w:u w:val="single"/>
          <w:lang w:val="en-US" w:eastAsia="zh-CN"/>
        </w:rPr>
        <w:t>de the configured gap</w:t>
      </w:r>
      <w:r>
        <w:rPr>
          <w:rFonts w:ascii="Calibri" w:eastAsiaTheme="minorEastAsia" w:hAnsi="Calibri" w:cs="Arial" w:hint="eastAsia"/>
          <w:b/>
          <w:i/>
          <w:u w:val="single"/>
          <w:lang w:val="en-US" w:eastAsia="zh-CN"/>
        </w:rPr>
        <w:t>,</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m</w:t>
      </w:r>
      <w:r w:rsidRPr="00A452D5">
        <w:rPr>
          <w:rFonts w:ascii="Calibri" w:eastAsiaTheme="minorEastAsia" w:hAnsi="Calibri" w:cs="Arial"/>
          <w:b/>
          <w:i/>
          <w:u w:val="single"/>
          <w:lang w:val="en-US" w:eastAsia="zh-CN"/>
        </w:rPr>
        <w:t>easurement shall be expected during measurement gap</w:t>
      </w:r>
      <w:r w:rsidRPr="00A452D5">
        <w:rPr>
          <w:rFonts w:ascii="Calibri" w:eastAsiaTheme="minorEastAsia" w:hAnsi="Calibri" w:cs="Arial" w:hint="eastAsia"/>
          <w:b/>
          <w:i/>
          <w:u w:val="single"/>
          <w:lang w:val="en-US" w:eastAsia="zh-CN"/>
        </w:rPr>
        <w:t xml:space="preserve">. </w:t>
      </w:r>
    </w:p>
    <w:p w:rsidR="00D75E6E" w:rsidRPr="00A452D5" w:rsidRDefault="00D75E6E" w:rsidP="00D75E6E">
      <w:pPr>
        <w:spacing w:afterLines="50" w:after="120" w:line="288" w:lineRule="auto"/>
        <w:jc w:val="both"/>
        <w:rPr>
          <w:rFonts w:ascii="Calibri" w:eastAsiaTheme="minorEastAsia" w:hAnsi="Calibri" w:cs="Arial"/>
          <w:b/>
          <w:i/>
          <w:u w:val="single"/>
          <w:lang w:val="en-US" w:eastAsia="zh-CN"/>
        </w:rPr>
      </w:pPr>
      <w:r w:rsidRPr="00A452D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6</w:t>
      </w:r>
      <w:r w:rsidRPr="00A452D5">
        <w:rPr>
          <w:rFonts w:ascii="Calibri" w:eastAsiaTheme="minorEastAsia" w:hAnsi="Calibri" w:cs="Arial" w:hint="eastAsia"/>
          <w:b/>
          <w:i/>
          <w:u w:val="single"/>
          <w:lang w:val="en-US" w:eastAsia="zh-CN"/>
        </w:rPr>
        <w:t xml:space="preserve">: </w:t>
      </w:r>
      <w:r w:rsidRPr="00A452D5">
        <w:rPr>
          <w:rFonts w:ascii="Calibri" w:eastAsiaTheme="minorEastAsia" w:hAnsi="Calibri" w:cs="Arial"/>
          <w:b/>
          <w:i/>
          <w:u w:val="single"/>
          <w:lang w:val="en-US" w:eastAsia="zh-CN"/>
        </w:rPr>
        <w:t>For the fr</w:t>
      </w:r>
      <w:r>
        <w:rPr>
          <w:rFonts w:ascii="Calibri" w:eastAsiaTheme="minorEastAsia" w:hAnsi="Calibri" w:cs="Arial"/>
          <w:b/>
          <w:i/>
          <w:u w:val="single"/>
          <w:lang w:val="en-US" w:eastAsia="zh-CN"/>
        </w:rPr>
        <w:t>equency layers with</w:t>
      </w:r>
      <w:r w:rsidRPr="00A452D5">
        <w:rPr>
          <w:rFonts w:ascii="Calibri" w:eastAsiaTheme="minorEastAsia" w:hAnsi="Calibri" w:cs="Arial"/>
          <w:b/>
          <w:i/>
          <w:u w:val="single"/>
          <w:lang w:val="en-US" w:eastAsia="zh-CN"/>
        </w:rPr>
        <w:t xml:space="preserve"> the need of gap</w:t>
      </w:r>
      <w:r>
        <w:rPr>
          <w:rFonts w:ascii="Calibri" w:eastAsiaTheme="minorEastAsia" w:hAnsi="Calibri" w:cs="Arial" w:hint="eastAsia"/>
          <w:b/>
          <w:i/>
          <w:u w:val="single"/>
          <w:lang w:val="en-US" w:eastAsia="zh-CN"/>
        </w:rPr>
        <w:t>,</w:t>
      </w:r>
      <w:r w:rsidRPr="00A452D5">
        <w:rPr>
          <w:rFonts w:ascii="Calibri" w:eastAsiaTheme="minorEastAsia" w:hAnsi="Calibri" w:cs="Arial"/>
          <w:b/>
          <w:i/>
          <w:u w:val="single"/>
          <w:lang w:val="en-US" w:eastAsia="zh-CN"/>
        </w:rPr>
        <w:t xml:space="preserve"> </w:t>
      </w:r>
      <w:r w:rsidRPr="00272944">
        <w:rPr>
          <w:rFonts w:ascii="Calibri" w:eastAsiaTheme="minorEastAsia" w:hAnsi="Calibri" w:cs="Arial"/>
          <w:b/>
          <w:i/>
          <w:u w:val="single"/>
          <w:lang w:val="en-US" w:eastAsia="zh-CN"/>
        </w:rPr>
        <w:t>UE shall not be expected to do any measurement outside the occasions of configured gap</w:t>
      </w:r>
      <w:r>
        <w:rPr>
          <w:rFonts w:ascii="Calibri" w:eastAsiaTheme="minorEastAsia" w:hAnsi="Calibri" w:cs="Arial" w:hint="eastAsia"/>
          <w:b/>
          <w:i/>
          <w:u w:val="single"/>
          <w:lang w:val="en-US" w:eastAsia="zh-CN"/>
        </w:rPr>
        <w:t>.</w:t>
      </w:r>
    </w:p>
    <w:p w:rsidR="00D75E6E" w:rsidRPr="00A452D5" w:rsidRDefault="00D75E6E" w:rsidP="00D75E6E">
      <w:pPr>
        <w:spacing w:afterLines="50" w:after="120" w:line="288" w:lineRule="auto"/>
        <w:jc w:val="both"/>
        <w:rPr>
          <w:rFonts w:ascii="Calibri" w:eastAsiaTheme="minorEastAsia" w:hAnsi="Calibri" w:cs="Arial"/>
          <w:b/>
          <w:i/>
          <w:u w:val="single"/>
          <w:lang w:val="en-US" w:eastAsia="zh-CN"/>
        </w:rPr>
      </w:pPr>
      <w:r w:rsidRPr="00A452D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7</w:t>
      </w:r>
      <w:r w:rsidRPr="00A452D5">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For </w:t>
      </w:r>
      <w:r>
        <w:rPr>
          <w:rFonts w:ascii="Calibri" w:eastAsiaTheme="minorEastAsia" w:hAnsi="Calibri" w:cs="Arial" w:hint="eastAsia"/>
          <w:b/>
          <w:i/>
          <w:u w:val="single"/>
          <w:lang w:val="en-US" w:eastAsia="zh-CN"/>
        </w:rPr>
        <w:t>partially overlapped SMTCs,</w:t>
      </w:r>
      <w:r w:rsidRPr="00A452D5">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it is possible that </w:t>
      </w:r>
      <w:proofErr w:type="spellStart"/>
      <w:r>
        <w:rPr>
          <w:rFonts w:ascii="Calibri" w:eastAsiaTheme="minorEastAsia" w:hAnsi="Calibri" w:cs="Arial" w:hint="eastAsia"/>
          <w:b/>
          <w:i/>
          <w:u w:val="single"/>
          <w:lang w:val="en-US" w:eastAsia="zh-CN"/>
        </w:rPr>
        <w:t>Nfreq</w:t>
      </w:r>
      <w:proofErr w:type="spellEnd"/>
      <w:r>
        <w:rPr>
          <w:rFonts w:ascii="Calibri" w:eastAsiaTheme="minorEastAsia" w:hAnsi="Calibri" w:cs="Arial" w:hint="eastAsia"/>
          <w:b/>
          <w:i/>
          <w:u w:val="single"/>
          <w:lang w:val="en-US" w:eastAsia="zh-CN"/>
        </w:rPr>
        <w:t xml:space="preserve"> scaling for measurement time is not enough in some cases.</w:t>
      </w:r>
    </w:p>
    <w:p w:rsidR="00D75E6E" w:rsidRPr="00431955" w:rsidRDefault="00D75E6E" w:rsidP="00D75E6E">
      <w:pPr>
        <w:spacing w:afterLines="50" w:after="120" w:line="288" w:lineRule="auto"/>
        <w:jc w:val="both"/>
        <w:rPr>
          <w:rFonts w:ascii="Calibri" w:eastAsiaTheme="minorEastAsia" w:hAnsi="Calibri" w:cs="Arial"/>
          <w:b/>
          <w:i/>
          <w:u w:val="single"/>
          <w:lang w:val="en-US" w:eastAsia="zh-CN"/>
        </w:rPr>
      </w:pPr>
      <w:r w:rsidRPr="00431955">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8</w:t>
      </w:r>
      <w:r w:rsidRPr="00431955">
        <w:rPr>
          <w:rFonts w:ascii="Calibri" w:eastAsiaTheme="minorEastAsia" w:hAnsi="Calibri" w:cs="Arial" w:hint="eastAsia"/>
          <w:b/>
          <w:i/>
          <w:u w:val="single"/>
          <w:lang w:val="en-US" w:eastAsia="zh-CN"/>
        </w:rPr>
        <w:t>: No MGL shorter than 6ms introduced in Rel-15 NR</w:t>
      </w:r>
      <w:r w:rsidRPr="00431955">
        <w:rPr>
          <w:rFonts w:ascii="Calibri" w:eastAsiaTheme="minorEastAsia" w:hAnsi="Calibri" w:cs="Arial"/>
          <w:b/>
          <w:i/>
          <w:u w:val="single"/>
          <w:lang w:val="en-US" w:eastAsia="zh-CN"/>
        </w:rPr>
        <w:t>.</w:t>
      </w:r>
    </w:p>
    <w:p w:rsidR="0078235E" w:rsidRPr="00D75E6E" w:rsidRDefault="0078235E"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bookmarkStart w:id="12" w:name="OLE_LINK3"/>
      <w:bookmarkStart w:id="13" w:name="OLE_LINK4"/>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170</w:t>
      </w:r>
      <w:r w:rsidR="00F038DA">
        <w:rPr>
          <w:rFonts w:ascii="Calibri" w:eastAsia="宋体" w:hAnsi="Calibri" w:cs="Arial" w:hint="eastAsia"/>
          <w:lang w:val="en-US" w:eastAsia="zh-CN"/>
        </w:rPr>
        <w:t>7424</w:t>
      </w:r>
      <w:bookmarkEnd w:id="12"/>
      <w:bookmarkEnd w:id="13"/>
      <w:r w:rsidRPr="009D725F">
        <w:rPr>
          <w:rFonts w:ascii="Calibri" w:eastAsia="宋体" w:hAnsi="Calibri" w:cs="Arial"/>
          <w:lang w:val="en-US" w:eastAsia="zh-CN"/>
        </w:rPr>
        <w:t>, “</w:t>
      </w:r>
      <w:r w:rsidR="00F038DA" w:rsidRPr="00F038DA">
        <w:rPr>
          <w:rFonts w:ascii="Calibri" w:eastAsia="宋体" w:hAnsi="Calibri" w:cs="Arial"/>
          <w:lang w:val="en-US" w:eastAsia="zh-CN"/>
        </w:rPr>
        <w:t>WF on NR RRM measurement</w:t>
      </w:r>
      <w:r w:rsidRPr="009D725F">
        <w:rPr>
          <w:rFonts w:ascii="Calibri" w:eastAsia="宋体" w:hAnsi="Calibri" w:cs="Arial"/>
          <w:lang w:val="en-US" w:eastAsia="zh-CN"/>
        </w:rPr>
        <w:t xml:space="preserve">”, </w:t>
      </w:r>
      <w:r w:rsidR="00F038DA" w:rsidRPr="00F038DA">
        <w:rPr>
          <w:rFonts w:ascii="Calibri" w:eastAsia="宋体" w:hAnsi="Calibri" w:cs="Arial"/>
          <w:lang w:val="en-US" w:eastAsia="zh-CN"/>
        </w:rPr>
        <w:t xml:space="preserve">Intel Corporation, Nokia, Huawei, </w:t>
      </w:r>
      <w:proofErr w:type="spellStart"/>
      <w:r w:rsidR="00F038DA" w:rsidRPr="00F038DA">
        <w:rPr>
          <w:rFonts w:ascii="Calibri" w:eastAsia="宋体" w:hAnsi="Calibri" w:cs="Arial"/>
          <w:lang w:val="en-US" w:eastAsia="zh-CN"/>
        </w:rPr>
        <w:t>HiSilicon</w:t>
      </w:r>
      <w:proofErr w:type="spellEnd"/>
      <w:r w:rsidR="00F038DA" w:rsidRPr="00F038DA">
        <w:rPr>
          <w:rFonts w:ascii="Calibri" w:eastAsia="宋体" w:hAnsi="Calibri" w:cs="Arial"/>
          <w:lang w:val="en-US" w:eastAsia="zh-CN"/>
        </w:rPr>
        <w:t xml:space="preserve">, Samsung, ZTE, CATT, LGE, </w:t>
      </w:r>
      <w:proofErr w:type="spellStart"/>
      <w:r w:rsidR="00F038DA" w:rsidRPr="00F038DA">
        <w:rPr>
          <w:rFonts w:ascii="Calibri" w:eastAsia="宋体" w:hAnsi="Calibri" w:cs="Arial"/>
          <w:lang w:val="en-US" w:eastAsia="zh-CN"/>
        </w:rPr>
        <w:t>Mediatek</w:t>
      </w:r>
      <w:proofErr w:type="spellEnd"/>
      <w:r w:rsidR="00F038DA" w:rsidRPr="00F038DA">
        <w:rPr>
          <w:rFonts w:ascii="Calibri" w:eastAsia="宋体" w:hAnsi="Calibri" w:cs="Arial"/>
          <w:lang w:val="en-US" w:eastAsia="zh-CN"/>
        </w:rPr>
        <w:t>, Ericsson, NTT Docomo</w:t>
      </w:r>
      <w:r w:rsidR="00C91E5B">
        <w:rPr>
          <w:rFonts w:ascii="Calibri" w:eastAsia="宋体" w:hAnsi="Calibri" w:cs="Arial" w:hint="eastAsia"/>
          <w:lang w:val="en-US" w:eastAsia="zh-CN"/>
        </w:rPr>
        <w:t xml:space="preserve">. </w:t>
      </w:r>
    </w:p>
    <w:p w:rsidR="00035531" w:rsidRDefault="00442501"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R4-1704366, </w:t>
      </w:r>
      <w:r>
        <w:rPr>
          <w:rFonts w:ascii="Calibri" w:eastAsia="宋体" w:hAnsi="Calibri" w:cs="Arial"/>
          <w:lang w:val="en-US" w:eastAsia="zh-CN"/>
        </w:rPr>
        <w:t>“</w:t>
      </w:r>
      <w:r w:rsidRPr="00442501">
        <w:rPr>
          <w:rFonts w:ascii="Calibri" w:eastAsia="宋体" w:hAnsi="Calibri" w:cs="Arial"/>
          <w:lang w:val="en-US" w:eastAsia="zh-CN"/>
        </w:rPr>
        <w:t xml:space="preserve">WF on </w:t>
      </w:r>
      <w:proofErr w:type="spellStart"/>
      <w:r w:rsidRPr="00442501">
        <w:rPr>
          <w:rFonts w:ascii="Calibri" w:eastAsia="宋体" w:hAnsi="Calibri" w:cs="Arial"/>
          <w:lang w:val="en-US" w:eastAsia="zh-CN"/>
        </w:rPr>
        <w:t>mmW</w:t>
      </w:r>
      <w:proofErr w:type="spellEnd"/>
      <w:r w:rsidRPr="00442501">
        <w:rPr>
          <w:rFonts w:ascii="Calibri" w:eastAsia="宋体" w:hAnsi="Calibri" w:cs="Arial"/>
          <w:lang w:val="en-US" w:eastAsia="zh-CN"/>
        </w:rPr>
        <w:t xml:space="preserve"> antenna ref architecture</w:t>
      </w:r>
      <w:r>
        <w:rPr>
          <w:rFonts w:ascii="Calibri" w:eastAsia="宋体" w:hAnsi="Calibri" w:cs="Arial"/>
          <w:lang w:val="en-US" w:eastAsia="zh-CN"/>
        </w:rPr>
        <w:t>”</w:t>
      </w:r>
      <w:r>
        <w:rPr>
          <w:rFonts w:ascii="Calibri" w:eastAsia="宋体" w:hAnsi="Calibri" w:cs="Arial" w:hint="eastAsia"/>
          <w:lang w:val="en-US" w:eastAsia="zh-CN"/>
        </w:rPr>
        <w:t xml:space="preserve">, </w:t>
      </w:r>
      <w:r w:rsidRPr="00442501">
        <w:rPr>
          <w:rFonts w:ascii="Calibri" w:eastAsia="宋体" w:hAnsi="Calibri" w:cs="Arial"/>
          <w:lang w:val="en-US" w:eastAsia="zh-CN"/>
        </w:rPr>
        <w:t>Qualcomm, Sony, Skyworks</w:t>
      </w:r>
      <w:r w:rsidR="00FA35F3">
        <w:rPr>
          <w:rFonts w:ascii="Calibri" w:eastAsia="宋体" w:hAnsi="Calibri" w:cs="Arial" w:hint="eastAsia"/>
          <w:lang w:val="en-US" w:eastAsia="zh-CN"/>
        </w:rPr>
        <w:t xml:space="preserve">. </w:t>
      </w:r>
    </w:p>
    <w:p w:rsidR="00FA35F3" w:rsidRDefault="00FA35F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FA35F3">
        <w:rPr>
          <w:rFonts w:ascii="Calibri" w:eastAsia="宋体" w:hAnsi="Calibri" w:cs="Arial"/>
          <w:lang w:val="en-US" w:eastAsia="zh-CN"/>
        </w:rPr>
        <w:t>R4-1707109</w:t>
      </w:r>
      <w:r>
        <w:rPr>
          <w:rFonts w:ascii="Calibri" w:eastAsia="宋体" w:hAnsi="Calibri" w:cs="Arial" w:hint="eastAsia"/>
          <w:lang w:val="en-US" w:eastAsia="zh-CN"/>
        </w:rPr>
        <w:t xml:space="preserve">, </w:t>
      </w:r>
      <w:r>
        <w:rPr>
          <w:rFonts w:ascii="Calibri" w:eastAsia="宋体" w:hAnsi="Calibri" w:cs="Arial"/>
          <w:lang w:val="en-US" w:eastAsia="zh-CN"/>
        </w:rPr>
        <w:t>“</w:t>
      </w:r>
      <w:r>
        <w:rPr>
          <w:rFonts w:ascii="Calibri" w:eastAsia="宋体" w:hAnsi="Calibri" w:cs="Arial" w:hint="eastAsia"/>
          <w:lang w:val="en-US" w:eastAsia="zh-CN"/>
        </w:rPr>
        <w:t>Measurement gap patterns for NR</w:t>
      </w:r>
      <w:r>
        <w:rPr>
          <w:rFonts w:ascii="Calibri" w:eastAsia="宋体" w:hAnsi="Calibri" w:cs="Arial"/>
          <w:lang w:val="en-US" w:eastAsia="zh-CN"/>
        </w:rPr>
        <w:t>”</w:t>
      </w:r>
      <w:r>
        <w:rPr>
          <w:rFonts w:ascii="Calibri" w:eastAsia="宋体" w:hAnsi="Calibri" w:cs="Arial" w:hint="eastAsia"/>
          <w:lang w:val="en-US" w:eastAsia="zh-CN"/>
        </w:rPr>
        <w:t>, Ericsson.</w:t>
      </w:r>
    </w:p>
    <w:p w:rsidR="00FA35F3" w:rsidRPr="00BD597B" w:rsidRDefault="00FA35F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FA35F3">
        <w:rPr>
          <w:rFonts w:ascii="Calibri" w:eastAsia="宋体" w:hAnsi="Calibri" w:cs="Arial"/>
          <w:lang w:val="en-US" w:eastAsia="zh-CN"/>
        </w:rPr>
        <w:t>R1-1715160</w:t>
      </w:r>
      <w:r>
        <w:rPr>
          <w:rFonts w:ascii="Calibri" w:eastAsia="宋体" w:hAnsi="Calibri" w:cs="Arial" w:hint="eastAsia"/>
          <w:lang w:val="en-US" w:eastAsia="zh-CN"/>
        </w:rPr>
        <w:t xml:space="preserve">, </w:t>
      </w:r>
      <w:r>
        <w:rPr>
          <w:rFonts w:ascii="Calibri" w:eastAsia="宋体" w:hAnsi="Calibri" w:cs="Arial"/>
          <w:lang w:val="en-US" w:eastAsia="zh-CN"/>
        </w:rPr>
        <w:t>“</w:t>
      </w:r>
      <w:r w:rsidRPr="00FA35F3">
        <w:rPr>
          <w:rFonts w:ascii="Calibri" w:eastAsia="宋体" w:hAnsi="Calibri" w:cs="Arial"/>
          <w:lang w:val="en-US" w:eastAsia="zh-CN"/>
        </w:rPr>
        <w:t>WF on SS bloc</w:t>
      </w:r>
      <w:bookmarkStart w:id="14" w:name="_GoBack"/>
      <w:bookmarkEnd w:id="14"/>
      <w:r w:rsidRPr="00FA35F3">
        <w:rPr>
          <w:rFonts w:ascii="Calibri" w:eastAsia="宋体" w:hAnsi="Calibri" w:cs="Arial"/>
          <w:lang w:val="en-US" w:eastAsia="zh-CN"/>
        </w:rPr>
        <w:t>k transmission in wideband CC</w:t>
      </w:r>
      <w:r>
        <w:rPr>
          <w:rFonts w:ascii="Calibri" w:eastAsia="宋体" w:hAnsi="Calibri" w:cs="Arial"/>
          <w:lang w:val="en-US" w:eastAsia="zh-CN"/>
        </w:rPr>
        <w:t>”</w:t>
      </w:r>
      <w:r>
        <w:rPr>
          <w:rFonts w:ascii="Calibri" w:eastAsia="宋体" w:hAnsi="Calibri" w:cs="Arial" w:hint="eastAsia"/>
          <w:lang w:val="en-US" w:eastAsia="zh-CN"/>
        </w:rPr>
        <w:t>, Qualcomm.</w:t>
      </w:r>
    </w:p>
    <w:sectPr w:rsidR="00FA35F3" w:rsidRPr="00BD597B"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789" w:rsidRDefault="00784789">
      <w:r>
        <w:separator/>
      </w:r>
    </w:p>
  </w:endnote>
  <w:endnote w:type="continuationSeparator" w:id="0">
    <w:p w:rsidR="00784789" w:rsidRDefault="0078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A02ED">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A02ED">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789" w:rsidRDefault="00784789">
      <w:r>
        <w:separator/>
      </w:r>
    </w:p>
  </w:footnote>
  <w:footnote w:type="continuationSeparator" w:id="0">
    <w:p w:rsidR="00784789" w:rsidRDefault="00784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4">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0">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4">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6">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5">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2"/>
  </w:num>
  <w:num w:numId="3">
    <w:abstractNumId w:val="15"/>
  </w:num>
  <w:num w:numId="4">
    <w:abstractNumId w:val="25"/>
  </w:num>
  <w:num w:numId="5">
    <w:abstractNumId w:val="2"/>
  </w:num>
  <w:num w:numId="6">
    <w:abstractNumId w:val="5"/>
  </w:num>
  <w:num w:numId="7">
    <w:abstractNumId w:val="30"/>
  </w:num>
  <w:num w:numId="8">
    <w:abstractNumId w:val="9"/>
  </w:num>
  <w:num w:numId="9">
    <w:abstractNumId w:val="3"/>
  </w:num>
  <w:num w:numId="10">
    <w:abstractNumId w:val="13"/>
  </w:num>
  <w:num w:numId="11">
    <w:abstractNumId w:val="22"/>
  </w:num>
  <w:num w:numId="12">
    <w:abstractNumId w:val="6"/>
  </w:num>
  <w:num w:numId="13">
    <w:abstractNumId w:val="19"/>
  </w:num>
  <w:num w:numId="14">
    <w:abstractNumId w:val="20"/>
  </w:num>
  <w:num w:numId="15">
    <w:abstractNumId w:val="17"/>
  </w:num>
  <w:num w:numId="16">
    <w:abstractNumId w:val="10"/>
  </w:num>
  <w:num w:numId="17">
    <w:abstractNumId w:val="38"/>
  </w:num>
  <w:num w:numId="18">
    <w:abstractNumId w:val="0"/>
  </w:num>
  <w:num w:numId="19">
    <w:abstractNumId w:val="1"/>
  </w:num>
  <w:num w:numId="20">
    <w:abstractNumId w:val="36"/>
  </w:num>
  <w:num w:numId="21">
    <w:abstractNumId w:val="14"/>
  </w:num>
  <w:num w:numId="22">
    <w:abstractNumId w:val="16"/>
  </w:num>
  <w:num w:numId="23">
    <w:abstractNumId w:val="31"/>
  </w:num>
  <w:num w:numId="24">
    <w:abstractNumId w:val="26"/>
  </w:num>
  <w:num w:numId="25">
    <w:abstractNumId w:val="11"/>
  </w:num>
  <w:num w:numId="26">
    <w:abstractNumId w:val="28"/>
  </w:num>
  <w:num w:numId="27">
    <w:abstractNumId w:val="29"/>
  </w:num>
  <w:num w:numId="28">
    <w:abstractNumId w:val="7"/>
  </w:num>
  <w:num w:numId="29">
    <w:abstractNumId w:val="35"/>
  </w:num>
  <w:num w:numId="30">
    <w:abstractNumId w:val="33"/>
  </w:num>
  <w:num w:numId="31">
    <w:abstractNumId w:val="21"/>
  </w:num>
  <w:num w:numId="32">
    <w:abstractNumId w:val="23"/>
  </w:num>
  <w:num w:numId="33">
    <w:abstractNumId w:val="4"/>
  </w:num>
  <w:num w:numId="34">
    <w:abstractNumId w:val="18"/>
  </w:num>
  <w:num w:numId="35">
    <w:abstractNumId w:val="24"/>
  </w:num>
  <w:num w:numId="36">
    <w:abstractNumId w:val="12"/>
  </w:num>
  <w:num w:numId="37">
    <w:abstractNumId w:val="27"/>
  </w:num>
  <w:num w:numId="38">
    <w:abstractNumId w:val="34"/>
  </w:num>
  <w:num w:numId="3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E7B06"/>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4E44"/>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CDC69-BB9E-469C-98E0-A3D3C4E7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2017-09-11T03:34:00Z</dcterms:created>
  <dcterms:modified xsi:type="dcterms:W3CDTF">2017-09-11T10:21:00Z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D45AAA542812922CD85FA44D946ED20ECB6EDCD50332617DE24F0E754BA8ECDF</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